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1087"/>
        <w:pBdr/>
        <w:spacing/>
        <w:ind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</w:r>
    </w:p>
    <w:p>
      <w:pPr>
        <w:pStyle w:val="1087"/>
        <w:pBdr>
          <w:top w:val="single" w:color="000000" w:sz="4" w:space="1"/>
          <w:bottom w:val="single" w:color="000000" w:sz="4" w:space="0"/>
        </w:pBdr>
        <w:spacing/>
        <w:ind/>
        <w:rPr>
          <w:rFonts w:cs="Arial"/>
          <w:smallCaps/>
          <w:color w:val="0070c0"/>
          <w:sz w:val="36"/>
          <w:szCs w:val="36"/>
        </w:rPr>
      </w:pPr>
      <w:r>
        <w:rPr>
          <w:rFonts w:cs="Arial"/>
          <w:smallCaps/>
          <w:color w:val="0070c0"/>
          <w:sz w:val="36"/>
          <w:szCs w:val="36"/>
        </w:rPr>
        <w:t xml:space="preserve">ét</w:t>
      </w:r>
      <w:r>
        <w:rPr>
          <w:rFonts w:cs="Arial"/>
          <w:smallCaps/>
          <w:color w:val="0070c0"/>
          <w:sz w:val="36"/>
          <w:szCs w:val="36"/>
        </w:rPr>
        <w:t xml:space="preserve">ude</w:t>
      </w:r>
      <w:r>
        <w:rPr>
          <w:rFonts w:cs="Arial"/>
          <w:smallCaps/>
          <w:color w:val="0070c0"/>
          <w:sz w:val="36"/>
          <w:szCs w:val="36"/>
        </w:rPr>
        <w:t xml:space="preserve"> de march</w:t>
      </w:r>
      <w:r>
        <w:rPr>
          <w:rFonts w:cs="Arial"/>
          <w:smallCaps/>
          <w:color w:val="0070c0"/>
          <w:sz w:val="36"/>
          <w:szCs w:val="36"/>
        </w:rPr>
        <w:t xml:space="preserve">e</w:t>
      </w:r>
      <w:r>
        <w:rPr>
          <w:rFonts w:cs="Arial"/>
          <w:smallCaps/>
          <w:color w:val="0070c0"/>
          <w:szCs w:val="40"/>
        </w:rPr>
        <w:t xml:space="preserve"> </w:t>
      </w:r>
      <w:r>
        <w:rPr>
          <w:rFonts w:cs="Arial"/>
          <w:smallCaps/>
          <w:color w:val="0070c0"/>
          <w:sz w:val="36"/>
          <w:szCs w:val="36"/>
        </w:rPr>
        <w:t xml:space="preserve">20</w:t>
      </w:r>
      <w:r>
        <w:rPr>
          <w:rFonts w:cs="Arial"/>
          <w:smallCaps/>
          <w:color w:val="0070c0"/>
          <w:sz w:val="36"/>
          <w:szCs w:val="36"/>
        </w:rPr>
        <w:t xml:space="preserve">2</w:t>
      </w:r>
      <w:r>
        <w:rPr>
          <w:rFonts w:cs="Arial"/>
          <w:smallCaps/>
          <w:color w:val="0070c0"/>
          <w:sz w:val="36"/>
          <w:szCs w:val="36"/>
        </w:rPr>
        <w:t xml:space="preserve">4</w:t>
      </w:r>
      <w:r>
        <w:rPr>
          <w:rFonts w:cs="Arial"/>
          <w:smallCaps/>
          <w:color w:val="0070c0"/>
          <w:sz w:val="36"/>
          <w:szCs w:val="36"/>
        </w:rPr>
      </w:r>
    </w:p>
    <w:p>
      <w:pPr>
        <w:pStyle w:val="1087"/>
        <w:pBdr>
          <w:top w:val="single" w:color="000000" w:sz="4" w:space="1"/>
          <w:bottom w:val="single" w:color="000000" w:sz="4" w:space="0"/>
        </w:pBdr>
        <w:spacing/>
        <w:ind/>
        <w:rPr>
          <w:rFonts w:cs="Arial"/>
          <w:smallCaps/>
          <w:color w:val="0070c0"/>
          <w:sz w:val="32"/>
          <w:szCs w:val="32"/>
        </w:rPr>
      </w:pPr>
      <w:r>
        <w:rPr>
          <w:rFonts w:cs="Arial"/>
          <w:smallCaps/>
          <w:color w:val="0070c0"/>
          <w:sz w:val="32"/>
          <w:szCs w:val="32"/>
        </w:rPr>
        <w:t xml:space="preserve">Compliance</w:t>
      </w:r>
      <w:r>
        <w:rPr>
          <w:rFonts w:cs="Arial"/>
          <w:smallCaps/>
          <w:color w:val="0070c0"/>
          <w:sz w:val="32"/>
          <w:szCs w:val="32"/>
        </w:rPr>
        <w:t xml:space="preserve"> – Fraudes – Investigations</w:t>
      </w:r>
      <w:r>
        <w:rPr>
          <w:rFonts w:cs="Arial"/>
          <w:smallCaps/>
          <w:color w:val="0070c0"/>
          <w:sz w:val="32"/>
          <w:szCs w:val="32"/>
        </w:rPr>
      </w:r>
    </w:p>
    <w:p>
      <w:pPr>
        <w:pStyle w:val="1087"/>
        <w:pBdr/>
        <w:spacing/>
        <w:ind/>
        <w:jc w:val="left"/>
        <w:rPr>
          <w:rFonts w:ascii="Calibri" w:hAnsi="Calibri" w:cs="Arial"/>
          <w:color w:val="000080"/>
          <w:sz w:val="20"/>
        </w:rPr>
      </w:pPr>
      <w:r>
        <w:rPr>
          <w:rFonts w:ascii="Calibri" w:hAnsi="Calibri" w:cs="Arial"/>
          <w:color w:val="000080"/>
          <w:sz w:val="20"/>
        </w:rPr>
      </w:r>
      <w:r>
        <w:rPr>
          <w:rFonts w:ascii="Calibri" w:hAnsi="Calibri" w:cs="Arial"/>
          <w:color w:val="000080"/>
          <w:sz w:val="20"/>
        </w:rPr>
      </w:r>
    </w:p>
    <w:p>
      <w:pPr>
        <w:pStyle w:val="1087"/>
        <w:pBdr/>
        <w:spacing/>
        <w:ind/>
        <w:jc w:val="lef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 xml:space="preserve">Madame, Monsieur,</w:t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 xml:space="preserve">Nous </w:t>
      </w:r>
      <w:r>
        <w:rPr>
          <w:rFonts w:ascii="Calibri" w:hAnsi="Calibri" w:cs="Arial"/>
          <w:b w:val="0"/>
          <w:sz w:val="20"/>
        </w:rPr>
        <w:t xml:space="preserve">renouvelons notre enquête annuelle consacrée </w:t>
      </w:r>
      <w:r>
        <w:rPr>
          <w:rFonts w:ascii="Calibri" w:hAnsi="Calibri" w:cs="Arial"/>
          <w:b w:val="0"/>
          <w:sz w:val="20"/>
        </w:rPr>
        <w:t xml:space="preserve">à la</w:t>
      </w:r>
      <w:r>
        <w:rPr>
          <w:rFonts w:ascii="Calibri" w:hAnsi="Calibri" w:cs="Arial"/>
          <w:color w:val="0070c0"/>
          <w:sz w:val="20"/>
        </w:rPr>
        <w:t xml:space="preserve"> </w:t>
      </w:r>
      <w:r>
        <w:rPr>
          <w:rFonts w:ascii="Calibri" w:hAnsi="Calibri" w:cs="Arial"/>
          <w:color w:val="0070c0"/>
          <w:sz w:val="20"/>
          <w:u w:val="single"/>
        </w:rPr>
        <w:t xml:space="preserve">compliance</w:t>
      </w:r>
      <w:r>
        <w:rPr>
          <w:rFonts w:ascii="Calibri" w:hAnsi="Calibri" w:cs="Arial"/>
          <w:color w:val="0070c0"/>
          <w:sz w:val="20"/>
          <w:u w:val="single"/>
        </w:rPr>
        <w:t xml:space="preserve">,</w:t>
      </w:r>
      <w:r>
        <w:rPr>
          <w:rFonts w:ascii="Calibri" w:hAnsi="Calibri" w:cs="Arial"/>
          <w:b w:val="0"/>
          <w:bCs/>
          <w:sz w:val="20"/>
        </w:rPr>
        <w:t xml:space="preserve"> aux </w:t>
      </w:r>
      <w:r>
        <w:rPr>
          <w:rFonts w:ascii="Calibri" w:hAnsi="Calibri" w:cs="Arial"/>
          <w:color w:val="0070c0"/>
          <w:sz w:val="20"/>
          <w:u w:val="single"/>
        </w:rPr>
        <w:t xml:space="preserve">fraudes et</w:t>
      </w:r>
      <w:r>
        <w:rPr>
          <w:rFonts w:ascii="Calibri" w:hAnsi="Calibri" w:cs="Arial"/>
          <w:b w:val="0"/>
          <w:bCs/>
          <w:sz w:val="20"/>
        </w:rPr>
        <w:t xml:space="preserve"> aux </w:t>
      </w:r>
      <w:r>
        <w:rPr>
          <w:rFonts w:ascii="Calibri" w:hAnsi="Calibri" w:cs="Arial"/>
          <w:color w:val="0070c0"/>
          <w:sz w:val="20"/>
          <w:u w:val="single"/>
        </w:rPr>
        <w:t xml:space="preserve">investigations</w:t>
      </w:r>
      <w:r>
        <w:rPr>
          <w:rFonts w:ascii="Calibri" w:hAnsi="Calibri" w:cs="Arial"/>
          <w:sz w:val="20"/>
          <w:u w:val="single"/>
        </w:rPr>
        <w:t xml:space="preserve">.</w:t>
      </w:r>
      <w:r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 xml:space="preserve">Celle-ci sera publiée sous forme d’un guide-annuaire, comprenant notamment un annuaire des acteurs du </w:t>
      </w:r>
      <w:r>
        <w:rPr>
          <w:rFonts w:ascii="Calibri" w:hAnsi="Calibri" w:cs="Arial"/>
          <w:b w:val="0"/>
          <w:sz w:val="20"/>
        </w:rPr>
        <w:t xml:space="preserve">secteur. Toutes les autres rubriques habituelles des études de marché seront présentes : articles de fond, interviews des principaux directeurs juridiques et compliance, d’institutionnels, données statistiques, classements des cabinets d’avocats, conseils…</w:t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 w:firstLine="708"/>
        <w:jc w:val="both"/>
        <w:rPr>
          <w:rFonts w:ascii="Calibri" w:hAnsi="Calibri" w:cs="Arial"/>
          <w:b w:val="0"/>
          <w:color w:val="000080"/>
          <w:sz w:val="20"/>
        </w:rPr>
      </w:pPr>
      <w:r>
        <w:rPr>
          <w:rFonts w:ascii="Calibri" w:hAnsi="Calibri" w:cs="Arial"/>
          <w:b w:val="0"/>
          <w:color w:val="000080"/>
          <w:sz w:val="20"/>
        </w:rPr>
      </w:r>
      <w:r>
        <w:rPr>
          <w:rFonts w:ascii="Calibri" w:hAnsi="Calibri" w:cs="Arial"/>
          <w:b w:val="0"/>
          <w:color w:val="000080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Dans ce cadre, souhaitant affiner nos informations sur l'activité de votre cabinet dans ce domaine, nous vous saurions gré de bien vouloir nous retourner le questionnaire joint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b/>
          <w:sz w:val="20"/>
        </w:rPr>
        <w:t xml:space="preserve">par mail à</w:t>
      </w:r>
      <w:r>
        <w:rPr>
          <w:rFonts w:ascii="Calibri" w:hAnsi="Calibri" w:cs="Arial"/>
          <w:sz w:val="20"/>
        </w:rPr>
        <w:t xml:space="preserve"> </w:t>
      </w:r>
      <w:hyperlink r:id="rId31" w:tooltip="mailto:questionnaire@magazine-decideurs.com" w:history="1">
        <w:r>
          <w:rPr>
            <w:rStyle w:val="1081"/>
            <w:rFonts w:ascii="Calibri" w:hAnsi="Calibri"/>
            <w:color w:val="0070c0"/>
            <w:sz w:val="20"/>
          </w:rPr>
          <w:t xml:space="preserve">questionnaire@magazine-decideurs.com</w:t>
        </w:r>
      </w:hyperlink>
      <w:r>
        <w:rPr>
          <w:rFonts w:ascii="Calibri" w:hAnsi="Calibri" w:cs="Arial"/>
          <w:color w:val="000080"/>
          <w:sz w:val="20"/>
        </w:rPr>
        <w:t xml:space="preserve"> ou</w:t>
      </w:r>
      <w:r>
        <w:t xml:space="preserve"> </w:t>
      </w:r>
      <w:hyperlink r:id="rId32" w:tooltip="mailto:hcaille@leadersleague.com" w:history="1">
        <w:r>
          <w:rPr>
            <w:rStyle w:val="1081"/>
            <w:rFonts w:asciiTheme="minorHAnsi" w:hAnsiTheme="minorHAnsi" w:cstheme="minorHAnsi"/>
            <w:sz w:val="20"/>
            <w:szCs w:val="16"/>
          </w:rPr>
          <w:t xml:space="preserve">hcaille@leadersleague.com</w:t>
        </w:r>
      </w:hyperlink>
      <w:r>
        <w:rPr>
          <w:rFonts w:asciiTheme="minorHAnsi" w:hAnsiTheme="minorHAnsi" w:cstheme="minorHAnsi"/>
          <w:sz w:val="20"/>
          <w:szCs w:val="16"/>
        </w:rPr>
        <w:t xml:space="preserve">.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color w:val="000080"/>
          <w:sz w:val="20"/>
        </w:rPr>
        <w:t xml:space="preserve"> </w:t>
      </w:r>
      <w:r>
        <w:rPr>
          <w:rFonts w:ascii="Calibri" w:hAnsi="Calibri" w:cs="Arial"/>
          <w:b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</w:r>
      <w:r>
        <w:rPr>
          <w:rFonts w:ascii="Calibri" w:hAnsi="Calibri" w:cs="Arial"/>
          <w:b w:val="0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Les informations que vous nous communiquerez serviront à l'élaboration d'une étude de marché :</w:t>
      </w:r>
      <w:r>
        <w:rPr>
          <w:rFonts w:ascii="Calibri" w:hAnsi="Calibri" w:cs="Arial"/>
          <w:color w:val="003366"/>
          <w:sz w:val="20"/>
        </w:rPr>
        <w:t xml:space="preserve"> </w:t>
      </w:r>
      <w:r>
        <w:rPr>
          <w:rFonts w:ascii="Calibri" w:hAnsi="Calibri" w:cs="Arial"/>
          <w:b/>
          <w:color w:val="0070c0"/>
          <w:sz w:val="20"/>
          <w:u w:val="single"/>
        </w:rPr>
        <w:t xml:space="preserve">n’hésitez pas à nous renvoyer le questionnaire, même incomplet, dès que possible.</w:t>
      </w:r>
      <w:r>
        <w:rPr>
          <w:rFonts w:ascii="Calibri" w:hAnsi="Calibri" w:cs="Arial"/>
          <w:b/>
          <w:color w:val="ff0000"/>
          <w:sz w:val="20"/>
          <w:u w:val="single"/>
        </w:rPr>
        <w:t xml:space="preserve"> </w:t>
      </w:r>
      <w:r>
        <w:rPr>
          <w:rFonts w:ascii="Calibri" w:hAnsi="Calibri" w:cs="Arial"/>
          <w:sz w:val="20"/>
        </w:rPr>
        <w:t xml:space="preserve">Nous croisons les informations pour gagner en précision et concevoir des études toujours plus fidèles à la réalité du marché. </w:t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 w:cs="Arial"/>
          <w:b/>
          <w:sz w:val="20"/>
          <w:u w:val="single"/>
        </w:rPr>
      </w:r>
      <w:r>
        <w:rPr>
          <w:rFonts w:ascii="Calibri" w:hAnsi="Calibri" w:cs="Arial"/>
          <w:b/>
          <w:sz w:val="20"/>
          <w:u w:val="single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Le questionn</w:t>
      </w:r>
      <w:r>
        <w:rPr>
          <w:rFonts w:ascii="Calibri" w:hAnsi="Calibri" w:cs="Arial"/>
          <w:sz w:val="20"/>
        </w:rPr>
        <w:t xml:space="preserve">aire est composé d’une partie générale et de parties spécifiques pour chaque domaine d’activité (présentation du cabinet, tendances de la matière, etc.). En plus, vous trouverez un tableau Excel à remplir concernant plus particulièrement votre activité en </w:t>
      </w:r>
      <w:r>
        <w:rPr>
          <w:rFonts w:ascii="Calibri" w:hAnsi="Calibri" w:cs="Arial"/>
          <w:sz w:val="20"/>
        </w:rPr>
        <w:t xml:space="preserve">2</w:t>
      </w:r>
      <w:r>
        <w:rPr>
          <w:rFonts w:ascii="Calibri" w:hAnsi="Calibri" w:cs="Arial"/>
          <w:sz w:val="20"/>
        </w:rPr>
        <w:t xml:space="preserve">02</w:t>
      </w:r>
      <w:r>
        <w:rPr>
          <w:rFonts w:ascii="Calibri" w:hAnsi="Calibri" w:cs="Arial"/>
          <w:sz w:val="20"/>
        </w:rPr>
        <w:t xml:space="preserve">3</w:t>
      </w:r>
      <w:r>
        <w:rPr>
          <w:rFonts w:ascii="Calibri" w:hAnsi="Calibri" w:cs="Arial"/>
          <w:sz w:val="20"/>
        </w:rPr>
        <w:t xml:space="preserve">-202</w:t>
      </w:r>
      <w:r>
        <w:rPr>
          <w:rFonts w:ascii="Calibri" w:hAnsi="Calibri" w:cs="Arial"/>
          <w:sz w:val="20"/>
        </w:rPr>
        <w:t xml:space="preserve">4</w:t>
      </w:r>
      <w:r>
        <w:rPr>
          <w:rFonts w:ascii="Calibri" w:hAnsi="Calibri" w:cs="Arial"/>
          <w:sz w:val="20"/>
        </w:rPr>
        <w:t xml:space="preserve">.</w:t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Nous vous rappelons que </w:t>
      </w:r>
      <w:hyperlink r:id="rId33" w:tooltip="https://www.decideurs-juridiques.com/juridiques.html" w:history="1">
        <w:r>
          <w:rPr>
            <w:rStyle w:val="1081"/>
            <w:rFonts w:ascii="Calibri" w:hAnsi="Calibri" w:cs="Arial"/>
            <w:i/>
            <w:iCs/>
            <w:sz w:val="20"/>
          </w:rPr>
          <w:t xml:space="preserve">Décideurs Juridiques</w:t>
        </w:r>
      </w:hyperlink>
      <w:r>
        <w:rPr>
          <w:rFonts w:ascii="Calibri" w:hAnsi="Calibri" w:cs="Arial"/>
          <w:sz w:val="20"/>
        </w:rPr>
        <w:t xml:space="preserve"> est le média web de référence des dirigeants du monde juridique (directeurs juridiques, avocats d’affaires, risk-managers, magistrats...). Avec plus de 40 000 abonnés sur </w:t>
      </w:r>
      <w:r>
        <w:rPr>
          <w:rFonts w:ascii="Calibri" w:hAnsi="Calibri" w:cs="Arial"/>
          <w:sz w:val="20"/>
        </w:rPr>
        <w:t xml:space="preserve">L</w:t>
      </w:r>
      <w:r>
        <w:rPr>
          <w:rFonts w:ascii="Calibri" w:hAnsi="Calibri" w:cs="Arial"/>
          <w:sz w:val="20"/>
        </w:rPr>
        <w:t xml:space="preserve">inkedIn et environ 15 000 abonnés à la newsletter, son audience représente 50 000 lecteurs directs et indirects. </w:t>
      </w:r>
      <w:r>
        <w:rPr>
          <w:rFonts w:ascii="Calibri" w:hAnsi="Calibri" w:cs="Arial"/>
          <w:i/>
          <w:iCs/>
          <w:sz w:val="20"/>
        </w:rPr>
        <w:t xml:space="preserve">Décideurs Juridiques</w:t>
      </w:r>
      <w:r>
        <w:rPr>
          <w:rFonts w:ascii="Calibri" w:hAnsi="Calibri" w:cs="Arial"/>
          <w:sz w:val="20"/>
        </w:rPr>
        <w:t xml:space="preserve"> décrypte et suit les évolutions et stratégies des acteurs du monde juridique, avec la contribution des meilleurs spécialistes</w:t>
      </w:r>
      <w:r>
        <w:rPr>
          <w:rFonts w:ascii="Calibri" w:hAnsi="Calibri" w:cs="Arial"/>
          <w:sz w:val="20"/>
        </w:rPr>
        <w:t xml:space="preserve">.</w:t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De plus</w:t>
      </w:r>
      <w:r>
        <w:rPr>
          <w:rFonts w:ascii="Calibri" w:hAnsi="Calibri" w:cs="Arial"/>
          <w:sz w:val="20"/>
        </w:rPr>
        <w:t xml:space="preserve">,</w:t>
      </w:r>
      <w:r>
        <w:rPr>
          <w:rFonts w:ascii="Calibri" w:hAnsi="Calibri" w:cs="Arial"/>
          <w:sz w:val="20"/>
        </w:rPr>
        <w:t xml:space="preserve"> le groupe</w:t>
      </w:r>
      <w:r>
        <w:rPr>
          <w:rFonts w:ascii="Calibri" w:hAnsi="Calibri" w:cs="Arial"/>
          <w:color w:val="000080"/>
          <w:sz w:val="20"/>
        </w:rPr>
        <w:t xml:space="preserve"> </w:t>
      </w:r>
      <w:r>
        <w:rPr>
          <w:rFonts w:ascii="Calibri" w:hAnsi="Calibri" w:cs="Arial"/>
          <w:b/>
          <w:color w:val="0070c0"/>
          <w:sz w:val="20"/>
          <w:u w:val="single"/>
        </w:rPr>
        <w:t xml:space="preserve">Leaders League</w:t>
      </w:r>
      <w:r>
        <w:rPr>
          <w:rFonts w:ascii="Calibri" w:hAnsi="Calibri" w:cs="Arial"/>
          <w:color w:val="000080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publie la collection Guides-Annuaires, avec 1</w:t>
      </w:r>
      <w:r>
        <w:rPr>
          <w:rFonts w:ascii="Calibri" w:hAnsi="Calibri" w:cs="Arial"/>
          <w:sz w:val="20"/>
        </w:rPr>
        <w:t xml:space="preserve">9</w:t>
      </w:r>
      <w:r>
        <w:rPr>
          <w:rFonts w:ascii="Calibri" w:hAnsi="Calibri" w:cs="Arial"/>
          <w:sz w:val="20"/>
        </w:rPr>
        <w:t xml:space="preserve"> guides de référence spécialisés par secteur (</w:t>
      </w:r>
      <w:r>
        <w:rPr>
          <w:rFonts w:ascii="Calibri" w:hAnsi="Calibri" w:cs="Arial"/>
          <w:sz w:val="20"/>
        </w:rPr>
        <w:t xml:space="preserve">Pénal des affaires</w:t>
      </w:r>
      <w:r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 xml:space="preserve">Assurances</w:t>
      </w:r>
      <w:r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 xml:space="preserve">Concurrence</w:t>
      </w:r>
      <w:r>
        <w:rPr>
          <w:rFonts w:ascii="Calibri" w:hAnsi="Calibri" w:cs="Arial"/>
          <w:sz w:val="20"/>
        </w:rPr>
        <w:t xml:space="preserve">…</w:t>
      </w:r>
      <w:r>
        <w:rPr>
          <w:rFonts w:ascii="Calibri" w:hAnsi="Calibri" w:cs="Arial"/>
          <w:sz w:val="20"/>
        </w:rPr>
        <w:t xml:space="preserve">) et par thème (</w:t>
      </w:r>
      <w:r>
        <w:rPr>
          <w:rFonts w:ascii="Calibri" w:hAnsi="Calibri" w:cs="Arial"/>
          <w:sz w:val="20"/>
        </w:rPr>
        <w:t xml:space="preserve">Contentieux et Arbitrage</w:t>
      </w:r>
      <w:r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 xml:space="preserve">Compliance</w:t>
      </w:r>
      <w:r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 xml:space="preserve">Risk management</w:t>
      </w:r>
      <w:r>
        <w:rPr>
          <w:rFonts w:ascii="Calibri" w:hAnsi="Calibri" w:cs="Arial"/>
          <w:sz w:val="20"/>
        </w:rPr>
        <w:t xml:space="preserve">, Fusions-acquisitions</w:t>
      </w:r>
      <w:r>
        <w:rPr>
          <w:rFonts w:ascii="Calibri" w:hAnsi="Calibri" w:cs="Arial"/>
          <w:sz w:val="20"/>
        </w:rPr>
        <w:t xml:space="preserve">…). Tirés à 16 000 exemplaires chacun, leur audience représente 50 000 lecteurs directs et indirects. </w:t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</w:t>
      </w:r>
      <w:r>
        <w:rPr>
          <w:rFonts w:ascii="Calibri" w:hAnsi="Calibri" w:cs="Arial"/>
          <w:sz w:val="20"/>
        </w:rPr>
        <w:t xml:space="preserve">ette enquête est</w:t>
      </w:r>
      <w:r>
        <w:rPr>
          <w:rFonts w:ascii="Calibri" w:hAnsi="Calibri" w:cs="Arial"/>
          <w:sz w:val="20"/>
        </w:rPr>
        <w:t xml:space="preserve"> dirigée par</w:t>
      </w:r>
      <w:r>
        <w:rPr>
          <w:rFonts w:ascii="Calibri" w:hAnsi="Calibri" w:cs="Arial"/>
          <w:sz w:val="20"/>
        </w:rPr>
        <w:t xml:space="preserve"> Mathilde Aymami, directrice éditoriale du pôle droit et rédactrice en chef de </w:t>
      </w:r>
      <w:r>
        <w:rPr>
          <w:rFonts w:ascii="Calibri" w:hAnsi="Calibri" w:cs="Arial"/>
          <w:i/>
          <w:iCs/>
          <w:sz w:val="20"/>
        </w:rPr>
        <w:t xml:space="preserve">Décideurs Juridiques</w:t>
      </w:r>
      <w:r>
        <w:rPr>
          <w:rFonts w:ascii="Calibri" w:hAnsi="Calibri" w:cs="Arial"/>
          <w:sz w:val="20"/>
        </w:rPr>
        <w:t xml:space="preserve"> (</w:t>
      </w:r>
      <w:hyperlink r:id="rId34" w:tooltip="mailto:maymami@leadersleague.com" w:history="1">
        <w:r>
          <w:rPr>
            <w:rStyle w:val="1081"/>
            <w:rFonts w:ascii="Calibri" w:hAnsi="Calibri" w:cs="Arial"/>
            <w:sz w:val="20"/>
          </w:rPr>
          <w:t xml:space="preserve">maymami@leadersleague.com</w:t>
        </w:r>
      </w:hyperlink>
      <w:r>
        <w:rPr>
          <w:rFonts w:ascii="Calibri" w:hAnsi="Calibri" w:cs="Arial"/>
          <w:sz w:val="20"/>
        </w:rPr>
        <w:t xml:space="preserve">).</w:t>
      </w:r>
      <w:r>
        <w:rPr>
          <w:rFonts w:ascii="Calibri" w:hAnsi="Calibri" w:cs="Arial"/>
          <w:sz w:val="20"/>
        </w:rPr>
      </w:r>
    </w:p>
    <w:p>
      <w:pPr>
        <w:pBdr/>
        <w:spacing w:line="288" w:lineRule="auto"/>
        <w:ind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Par ailleurs, si vous désirez être annonceur dans ce numéro, vous pouvez contacter Aline Ouaknine, directrice commerciale du pôle droit et directrice du pôle innovation (</w:t>
      </w:r>
      <w:hyperlink r:id="rId35" w:tooltip="mailto:aouaknine@leadersleague.com" w:history="1">
        <w:r>
          <w:rPr>
            <w:rStyle w:val="1081"/>
            <w:rFonts w:ascii="Calibri" w:hAnsi="Calibri" w:cs="Arial"/>
            <w:sz w:val="20"/>
          </w:rPr>
          <w:t xml:space="preserve">aouaknine@leadersleague.com</w:t>
        </w:r>
      </w:hyperlink>
      <w:r>
        <w:rPr>
          <w:rFonts w:ascii="Calibri" w:hAnsi="Calibri" w:cs="Arial"/>
          <w:sz w:val="20"/>
        </w:rPr>
        <w:t xml:space="preserve">)</w:t>
      </w:r>
      <w:r>
        <w:rPr>
          <w:rFonts w:ascii="Calibri" w:hAnsi="Calibri" w:cs="Arial"/>
          <w:sz w:val="20"/>
        </w:rPr>
        <w:t xml:space="preserve">.</w:t>
      </w:r>
      <w:r>
        <w:rPr>
          <w:rFonts w:ascii="Calibri" w:hAnsi="Calibri" w:cs="Arial"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 xml:space="preserve">Nous vous remercions par avance de votre contribution et restons à votre disposition pour tout renseignement complémentaire.</w:t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 w:firstLine="708"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 xml:space="preserve">Cordialement,</w:t>
      </w:r>
      <w:r>
        <w:rPr>
          <w:rFonts w:ascii="Calibri" w:hAnsi="Calibri" w:cs="Arial"/>
          <w:b w:val="0"/>
          <w:sz w:val="20"/>
        </w:rPr>
      </w:r>
    </w:p>
    <w:p>
      <w:pPr>
        <w:pStyle w:val="1087"/>
        <w:pBdr/>
        <w:spacing w:line="288" w:lineRule="auto"/>
        <w:ind/>
        <w:jc w:val="both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b w:val="0"/>
          <w:sz w:val="21"/>
          <w:szCs w:val="21"/>
        </w:rPr>
        <w:tab/>
      </w:r>
      <w:r>
        <w:rPr>
          <w:rFonts w:ascii="Calibri" w:hAnsi="Calibri" w:cs="Arial"/>
          <w:i/>
          <w:sz w:val="21"/>
          <w:szCs w:val="21"/>
        </w:rPr>
        <w:t xml:space="preserve">La Rédaction</w:t>
      </w:r>
      <w:r>
        <w:rPr>
          <w:rFonts w:ascii="Calibri" w:hAnsi="Calibri" w:cs="Arial"/>
          <w:b w:val="0"/>
          <w:sz w:val="21"/>
          <w:szCs w:val="21"/>
        </w:rPr>
      </w:r>
    </w:p>
    <w:p>
      <w:pPr>
        <w:pStyle w:val="1087"/>
        <w:pageBreakBefore w:val="true"/>
        <w:pBdr/>
        <w:spacing/>
        <w:ind/>
        <w:jc w:val="left"/>
        <w:rPr>
          <w:rFonts w:ascii="Times" w:hAnsi="Times"/>
          <w:b w:val="0"/>
          <w:color w:val="993300"/>
          <w:sz w:val="24"/>
        </w:rPr>
      </w:pPr>
      <w:r>
        <w:rPr>
          <w:rFonts w:ascii="Times" w:hAnsi="Times"/>
          <w:b w:val="0"/>
          <w:color w:val="993300"/>
          <w:sz w:val="24"/>
        </w:rPr>
      </w:r>
      <w:r>
        <w:rPr>
          <w:rFonts w:ascii="Times" w:hAnsi="Times"/>
          <w:b w:val="0"/>
          <w:color w:val="993300"/>
          <w:sz w:val="24"/>
        </w:rPr>
      </w:r>
    </w:p>
    <w:p>
      <w:pPr>
        <w:pStyle w:val="1087"/>
        <w:pBdr>
          <w:top w:val="single" w:color="000000" w:sz="4" w:space="1"/>
          <w:bottom w:val="single" w:color="000000" w:sz="4" w:space="1"/>
        </w:pBdr>
        <w:spacing/>
        <w:ind/>
        <w:rPr>
          <w:smallCaps/>
          <w:color w:val="0070c0"/>
          <w:sz w:val="32"/>
          <w:szCs w:val="32"/>
        </w:rPr>
      </w:pPr>
      <w:r>
        <w:rPr>
          <w:smallCaps/>
          <w:color w:val="0070c0"/>
          <w:sz w:val="32"/>
          <w:szCs w:val="32"/>
        </w:rPr>
        <w:t xml:space="preserve">VOTRE </w:t>
      </w:r>
      <w:r>
        <w:rPr>
          <w:smallCaps/>
          <w:color w:val="0070c0"/>
          <w:sz w:val="32"/>
          <w:szCs w:val="32"/>
        </w:rPr>
        <w:t xml:space="preserve">STRUCTURE</w:t>
      </w:r>
      <w:r>
        <w:rPr>
          <w:smallCaps/>
          <w:color w:val="0070c0"/>
          <w:sz w:val="32"/>
          <w:szCs w:val="32"/>
        </w:rPr>
      </w:r>
    </w:p>
    <w:p>
      <w:pPr>
        <w:pBdr/>
        <w:spacing/>
        <w:ind/>
        <w:rPr>
          <w:b/>
          <w:color w:val="333399"/>
        </w:rPr>
      </w:pPr>
      <w:r>
        <w:rPr>
          <w:b/>
          <w:color w:val="333399"/>
        </w:rPr>
      </w:r>
      <w:r>
        <w:rPr>
          <w:b/>
          <w:color w:val="333399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</w:t>
      </w:r>
      <w:r>
        <w:rPr>
          <w:rFonts w:ascii="Arial" w:hAnsi="Arial" w:cs="Arial"/>
          <w:b/>
          <w:bCs/>
          <w:sz w:val="22"/>
          <w:szCs w:val="22"/>
        </w:rPr>
        <w:t xml:space="preserve">e la </w:t>
      </w:r>
      <w:r>
        <w:rPr>
          <w:rFonts w:ascii="Arial" w:hAnsi="Arial" w:cs="Arial"/>
          <w:b/>
          <w:bCs/>
          <w:sz w:val="22"/>
          <w:szCs w:val="22"/>
        </w:rPr>
        <w:t xml:space="preserve">société</w:t>
      </w:r>
      <w:r>
        <w:rPr>
          <w:rFonts w:ascii="Arial" w:hAnsi="Arial" w:cs="Arial"/>
          <w:b/>
          <w:b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de création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: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et titre de la (des) personne(s) ayant rempli ce questionnaire :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 du responsable de la communication :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Téléphone :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Effectif total de la structure (associés, nombre de collaborateurs)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numPr>
          <w:ilvl w:val="0"/>
          <w:numId w:val="40"/>
        </w:numPr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Description de vos activités : </w:t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/>
        <w:spacing w:line="360" w:lineRule="auto"/>
        <w:ind/>
        <w:rPr>
          <w:bCs/>
          <w:color w:val="000080"/>
        </w:rPr>
      </w:pPr>
      <w:r>
        <w:rPr>
          <w:bCs/>
          <w:color w:val="000080"/>
        </w:rPr>
      </w:r>
      <w:r>
        <w:rPr>
          <w:bCs/>
          <w:color w:val="000080"/>
        </w:rPr>
      </w:r>
    </w:p>
    <w:p>
      <w:pPr>
        <w:pBdr/>
        <w:spacing w:line="360" w:lineRule="auto"/>
        <w:ind/>
        <w:rPr>
          <w:bCs/>
          <w:color w:val="000080"/>
        </w:rPr>
      </w:pPr>
      <w:r>
        <w:rPr>
          <w:bCs/>
          <w:color w:val="000080"/>
        </w:rPr>
      </w:r>
      <w:r>
        <w:rPr>
          <w:bCs/>
          <w:color w:val="000080"/>
        </w:rPr>
      </w:r>
    </w:p>
    <w:p>
      <w:pPr>
        <w:pBdr/>
        <w:spacing w:line="360" w:lineRule="auto"/>
        <w:ind/>
        <w:rPr>
          <w:bCs/>
          <w:color w:val="000080"/>
        </w:rPr>
      </w:pPr>
      <w:r>
        <w:rPr>
          <w:bCs/>
          <w:color w:val="000080"/>
        </w:rPr>
      </w:r>
      <w:r>
        <w:rPr>
          <w:bCs/>
          <w:color w:val="000080"/>
        </w:rPr>
      </w:r>
    </w:p>
    <w:p>
      <w:pPr>
        <w:pBdr/>
        <w:spacing w:line="360" w:lineRule="auto"/>
        <w:ind/>
        <w:rPr>
          <w:bCs/>
          <w:color w:val="000080"/>
        </w:rPr>
      </w:pPr>
      <w:r>
        <w:rPr>
          <w:bCs/>
          <w:color w:val="000080"/>
        </w:rPr>
      </w:r>
      <w:r>
        <w:rPr>
          <w:bCs/>
          <w:color w:val="000080"/>
        </w:rPr>
      </w:r>
    </w:p>
    <w:p>
      <w:pPr>
        <w:pBdr/>
        <w:spacing w:line="360" w:lineRule="auto"/>
        <w:ind/>
        <w:rPr>
          <w:bCs/>
          <w:color w:val="000080"/>
        </w:rPr>
        <w:sectPr>
          <w:headerReference w:type="default" r:id="rId9"/>
          <w:headerReference w:type="first" r:id="rId10"/>
          <w:footerReference w:type="default" r:id="rId18"/>
          <w:footerReference w:type="first" r:id="rId19"/>
          <w:footnotePr>
            <w:pos w:val="beneathText"/>
          </w:footnotePr>
          <w:endnotePr/>
          <w:type w:val="nextPage"/>
          <w:pgSz w:h="16837" w:orient="landscape" w:w="11905"/>
          <w:pgMar w:top="720" w:right="720" w:bottom="487" w:left="720" w:header="431" w:footer="431" w:gutter="0"/>
          <w:cols w:num="1" w:sep="0" w:space="720" w:equalWidth="1"/>
          <w:titlePg/>
        </w:sectPr>
      </w:pPr>
      <w:r>
        <w:rPr>
          <w:bCs/>
          <w:color w:val="000080"/>
        </w:rPr>
      </w:r>
      <w:r>
        <w:rPr>
          <w:bCs/>
          <w:color w:val="000080"/>
        </w:rPr>
      </w:r>
    </w:p>
    <w:p>
      <w:pPr>
        <w:pStyle w:val="1087"/>
        <w:pBdr>
          <w:top w:val="single" w:color="000000" w:sz="4" w:space="1"/>
          <w:bottom w:val="single" w:color="000000" w:sz="4" w:space="1"/>
        </w:pBdr>
        <w:spacing/>
        <w:ind/>
        <w:outlineLvl w:val="0"/>
        <w:rPr>
          <w:smallCaps/>
          <w:color w:val="0070c0"/>
          <w:sz w:val="32"/>
          <w:szCs w:val="32"/>
        </w:rPr>
      </w:pPr>
      <w:r>
        <w:rPr>
          <w:smallCaps/>
          <w:color w:val="0070c0"/>
          <w:sz w:val="32"/>
          <w:szCs w:val="32"/>
        </w:rPr>
        <w:t xml:space="preserve">Votre activité</w:t>
      </w:r>
      <w:r>
        <w:rPr>
          <w:smallCaps/>
          <w:color w:val="0070c0"/>
          <w:sz w:val="32"/>
          <w:szCs w:val="32"/>
        </w:rPr>
      </w:r>
    </w:p>
    <w:p>
      <w:pPr>
        <w:pStyle w:val="1087"/>
        <w:pBdr/>
        <w:spacing/>
        <w:ind/>
        <w:jc w:val="left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</w:r>
      <w:r>
        <w:rPr>
          <w:rFonts w:ascii="Times" w:hAnsi="Times"/>
          <w:b w:val="0"/>
          <w:sz w:val="24"/>
        </w:rPr>
      </w:r>
    </w:p>
    <w:p>
      <w:pPr>
        <w:pStyle w:val="1083"/>
        <w:pBdr/>
        <w:spacing/>
        <w:ind/>
        <w:rPr/>
      </w:pPr>
      <w:r/>
      <w:r/>
    </w:p>
    <w:p>
      <w:pPr>
        <w:numPr>
          <w:ilvl w:val="0"/>
          <w:numId w:val="17"/>
        </w:numPr>
        <w:pBdr/>
        <w:spacing w:line="360" w:lineRule="auto"/>
        <w:ind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Afin de nous aider à mieux cerner l’activité de votre entreprise, pouvez-vous nous indiquer dans quel(s) domaine(s) de spécialité la société intervient-elle</w:t>
      </w:r>
      <w:r>
        <w:rPr>
          <w:rFonts w:ascii="Arial" w:hAnsi="Arial" w:cs="Arial"/>
          <w:b/>
          <w:bCs/>
          <w:sz w:val="20"/>
        </w:rPr>
        <w:t xml:space="preserve"> ?</w:t>
      </w:r>
      <w:r>
        <w:rPr>
          <w:rFonts w:ascii="Arial" w:hAnsi="Arial" w:cs="Arial"/>
          <w:b/>
          <w:bCs/>
          <w:sz w:val="20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985"/>
        <w:gridCol w:w="4394"/>
      </w:tblGrid>
      <w:tr>
        <w:trPr/>
        <w:tc>
          <w:tcPr>
            <w:tcBorders/>
            <w:tcW w:w="4077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Activité</w:t>
            </w:r>
            <w:r>
              <w:rPr>
                <w:rFonts w:ascii="Arial" w:hAnsi="Arial"/>
                <w:b/>
                <w:smallCaps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pourcentage</w:t>
            </w:r>
            <w:r>
              <w:rPr>
                <w:rFonts w:ascii="Arial" w:hAnsi="Arial"/>
                <w:b/>
                <w:smallCaps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Nom</w:t>
            </w:r>
            <w:r>
              <w:rPr>
                <w:rFonts w:ascii="Arial" w:hAnsi="Arial"/>
                <w:b/>
                <w:smallCaps/>
              </w:rPr>
              <w:t xml:space="preserve">s</w:t>
            </w:r>
            <w:r>
              <w:rPr>
                <w:rFonts w:ascii="Arial" w:hAnsi="Arial"/>
                <w:b/>
                <w:smallCaps/>
              </w:rPr>
              <w:t xml:space="preserve"> des Associés</w:t>
            </w:r>
            <w:r>
              <w:rPr>
                <w:rFonts w:ascii="Arial" w:hAnsi="Arial"/>
                <w:b/>
                <w:smallCaps/>
              </w:rPr>
            </w:r>
          </w:p>
        </w:tc>
      </w:tr>
      <w:tr>
        <w:trPr/>
        <w:tc>
          <w:tcPr>
            <w:tcBorders/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/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/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/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</w:tr>
      <w:tr>
        <w:trPr/>
        <w:tc>
          <w:tcPr>
            <w:tcBorders/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Total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= 100 %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</w:r>
          </w:p>
        </w:tc>
      </w:tr>
    </w:tbl>
    <w:p>
      <w:pPr>
        <w:pStyle w:val="1083"/>
        <w:pBdr/>
        <w:spacing/>
        <w:ind/>
        <w:rPr/>
      </w:pPr>
      <w:r/>
      <w:r/>
    </w:p>
    <w:p>
      <w:pPr>
        <w:pBdr/>
        <w:spacing/>
        <w:ind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</w:r>
    </w:p>
    <w:p>
      <w:pPr>
        <w:numPr>
          <w:ilvl w:val="0"/>
          <w:numId w:val="18"/>
        </w:numPr>
        <w:pBdr/>
        <w:spacing/>
        <w:ind/>
        <w:jc w:val="both"/>
        <w:rPr>
          <w:rFonts w:ascii="Arial" w:hAnsi="Arial" w:eastAsia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Quel est le montant du CA HT encaissé pour ces activités en 202</w:t>
      </w:r>
      <w:r>
        <w:rPr>
          <w:rFonts w:ascii="Arial" w:hAnsi="Arial" w:cs="Arial"/>
          <w:b/>
          <w:bCs/>
          <w:sz w:val="20"/>
        </w:rPr>
        <w:t xml:space="preserve">3</w:t>
      </w:r>
      <w:r>
        <w:rPr>
          <w:rFonts w:ascii="Arial" w:hAnsi="Arial" w:cs="Arial"/>
          <w:b/>
          <w:bCs/>
          <w:sz w:val="20"/>
        </w:rPr>
        <w:t xml:space="preserve"> ? : </w:t>
      </w:r>
      <w:r>
        <w:rPr>
          <w:rFonts w:ascii="Arial" w:hAnsi="Arial" w:cs="Arial"/>
          <w:sz w:val="20"/>
        </w:rPr>
        <w:t xml:space="preserve">……………………………………….</w:t>
      </w:r>
      <w:r>
        <w:rPr>
          <w:rFonts w:ascii="Arial" w:hAnsi="Arial" w:eastAsia="Arial" w:cs="Arial"/>
          <w:b/>
          <w:bCs/>
          <w:sz w:val="20"/>
        </w:rPr>
      </w:r>
    </w:p>
    <w:p>
      <w:pPr>
        <w:pBdr/>
        <w:spacing/>
        <w:ind/>
        <w:jc w:val="both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/>
        <w:ind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défaut dans quelle fourchette se situe le chiffre d’affaires de ces activités (en millions d'euros, encaissé, HT) du cabinet pour l’année 20</w:t>
      </w:r>
      <w:r>
        <w:rPr>
          <w:rFonts w:ascii="Arial" w:hAnsi="Arial" w:cs="Arial"/>
          <w:b/>
          <w:bCs/>
          <w:sz w:val="20"/>
        </w:rPr>
        <w:t xml:space="preserve">2</w:t>
      </w:r>
      <w:r>
        <w:rPr>
          <w:rFonts w:ascii="Arial" w:hAnsi="Arial" w:cs="Arial"/>
          <w:b/>
          <w:bCs/>
          <w:sz w:val="20"/>
        </w:rPr>
        <w:t xml:space="preserve">3</w:t>
      </w:r>
      <w:r>
        <w:rPr>
          <w:rFonts w:ascii="Arial" w:hAnsi="Arial" w:cs="Arial"/>
          <w:b/>
          <w:bCs/>
          <w:sz w:val="20"/>
        </w:rPr>
        <w:t xml:space="preserve"> ?</w:t>
      </w:r>
      <w:r>
        <w:rPr>
          <w:rFonts w:ascii="Arial" w:hAnsi="Arial" w:cs="Arial"/>
          <w:b/>
          <w:bCs/>
          <w:sz w:val="20"/>
        </w:rPr>
      </w:r>
    </w:p>
    <w:p>
      <w:pPr>
        <w:pBdr/>
        <w:spacing/>
        <w:ind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</w:r>
    </w:p>
    <w:p>
      <w:pPr>
        <w:pBdr/>
        <w:spacing/>
        <w:ind/>
        <w:rPr>
          <w:rFonts w:ascii="Arial" w:hAnsi="Arial" w:cs="Arial"/>
          <w:b/>
          <w:sz w:val="20"/>
        </w:rPr>
        <w:sectPr>
          <w:headerReference w:type="default" r:id="rId11"/>
          <w:footerReference w:type="default" r:id="rId20"/>
          <w:footnotePr>
            <w:pos w:val="beneathText"/>
          </w:footnotePr>
          <w:endnotePr/>
          <w:type w:val="nextPage"/>
          <w:pgSz w:h="16837" w:orient="landscape" w:w="11905"/>
          <w:pgMar w:top="720" w:right="720" w:bottom="487" w:left="720" w:header="431" w:footer="431" w:gutter="0"/>
          <w:cols w:num="1" w:sep="0" w:space="720" w:equalWidth="1"/>
        </w:sectPr>
      </w:pP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Moins de 500K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500K à 1 million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1 million à 1,5 million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1,5 million à 2,5 millions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2,5 millions à 4 millions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4 millions à 6 millions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6 millions à 8 millions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5"/>
        </w:numPr>
        <w:pBdr/>
        <w:tabs>
          <w:tab w:val="num" w:leader="none" w:pos="360"/>
          <w:tab w:val="left" w:leader="none" w:pos="1368"/>
        </w:tabs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Plus de 8 millions</w:t>
      </w:r>
      <w:r>
        <w:rPr>
          <w:rFonts w:ascii="Arial" w:hAnsi="Arial" w:cs="Arial"/>
          <w:sz w:val="20"/>
        </w:rPr>
      </w:r>
    </w:p>
    <w:p>
      <w:pPr>
        <w:pBdr/>
        <w:tabs>
          <w:tab w:val="left" w:leader="none" w:pos="1368"/>
        </w:tabs>
        <w:spacing/>
        <w:ind/>
        <w:rPr>
          <w:rFonts w:ascii="Arial" w:hAnsi="Arial" w:cs="Arial"/>
          <w:sz w:val="20"/>
        </w:rPr>
        <w:sectPr>
          <w:headerReference w:type="default" r:id="rId12"/>
          <w:headerReference w:type="even" r:id="rId13"/>
          <w:headerReference w:type="first" r:id="rId14"/>
          <w:footerReference w:type="default" r:id="rId21"/>
          <w:footerReference w:type="even" r:id="rId22"/>
          <w:footerReference w:type="first" r:id="rId23"/>
          <w:footnotePr>
            <w:pos w:val="beneathText"/>
          </w:footnotePr>
          <w:endnotePr/>
          <w:type w:val="continuous"/>
          <w:pgSz w:h="16837" w:orient="landscape" w:w="11905"/>
          <w:pgMar w:top="720" w:right="720" w:bottom="487" w:left="720" w:header="431" w:footer="431" w:gutter="0"/>
          <w:cols w:num="2" w:sep="0" w:space="708" w:equalWidth="1"/>
        </w:sect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tabs>
          <w:tab w:val="left" w:leader="none" w:pos="1368"/>
        </w:tabs>
        <w:spacing/>
        <w:ind/>
        <w:rPr>
          <w:szCs w:val="24"/>
        </w:rPr>
        <w:sectPr>
          <w:footnotePr>
            <w:pos w:val="beneathText"/>
          </w:footnotePr>
          <w:endnotePr/>
          <w:type w:val="continuous"/>
          <w:pgSz w:h="16837" w:orient="landscape" w:w="11905"/>
          <w:pgMar w:top="720" w:right="720" w:bottom="487" w:left="720" w:header="431" w:footer="431" w:gutter="0"/>
          <w:cols w:num="2" w:sep="0" w:space="708" w:equalWidth="1"/>
        </w:sectPr>
      </w:pPr>
      <w:r>
        <w:rPr>
          <w:szCs w:val="24"/>
        </w:rPr>
      </w:r>
      <w:r>
        <w:rPr>
          <w:szCs w:val="24"/>
        </w:rPr>
      </w:r>
    </w:p>
    <w:p>
      <w:pPr>
        <w:numPr>
          <w:ilvl w:val="0"/>
          <w:numId w:val="3"/>
        </w:numPr>
        <w:pBdr/>
        <w:spacing w:line="360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Quel est le montant du CA HT encaissé pour ces activités : </w:t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color w:val="000000" w:themeColor="text1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En 202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1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 :</w:t>
      </w:r>
      <w:r>
        <w:rPr>
          <w:rFonts w:ascii="Arial" w:hAnsi="Arial" w:eastAsia="Arial" w:cs="Arial"/>
          <w:color w:val="000000" w:themeColor="text1"/>
          <w:sz w:val="20"/>
        </w:rPr>
        <w:t xml:space="preserve"> ……………………………………….</w:t>
      </w:r>
      <w:r>
        <w:rPr>
          <w:color w:val="000000" w:themeColor="text1"/>
          <w:szCs w:val="24"/>
        </w:rPr>
      </w:r>
    </w:p>
    <w:p>
      <w:pPr>
        <w:pBdr/>
        <w:spacing/>
        <w:ind/>
        <w:rPr>
          <w:color w:val="000000" w:themeColor="text1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En 20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2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2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 : </w:t>
      </w:r>
      <w:r>
        <w:rPr>
          <w:rFonts w:ascii="Arial" w:hAnsi="Arial" w:eastAsia="Arial" w:cs="Arial"/>
          <w:color w:val="000000" w:themeColor="text1"/>
          <w:sz w:val="20"/>
        </w:rPr>
        <w:t xml:space="preserve">……………………………………….</w:t>
      </w:r>
      <w:r>
        <w:rPr>
          <w:color w:val="000000" w:themeColor="text1"/>
          <w:szCs w:val="24"/>
        </w:rPr>
      </w:r>
    </w:p>
    <w:p>
      <w:pPr>
        <w:pBdr/>
        <w:spacing/>
        <w:ind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</w:r>
      <w:r>
        <w:rPr>
          <w:b/>
          <w:bCs/>
          <w:color w:val="000000" w:themeColor="text1"/>
          <w:szCs w:val="24"/>
        </w:rPr>
      </w:r>
    </w:p>
    <w:p>
      <w:pPr>
        <w:numPr>
          <w:ilvl w:val="0"/>
          <w:numId w:val="3"/>
        </w:numPr>
        <w:pBdr/>
        <w:spacing w:line="360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Quelle est l’évolution de ce chiffre d’affaires par rapport à 202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2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 ?</w:t>
      </w:r>
      <w:r>
        <w:rPr>
          <w:rFonts w:ascii="Arial" w:hAnsi="Arial" w:eastAsia="Arial" w:cs="Arial"/>
          <w:color w:val="000000" w:themeColor="text1"/>
          <w:sz w:val="20"/>
        </w:rPr>
        <w:t xml:space="preserve">  ……………………………………….</w:t>
      </w:r>
      <w:r>
        <w:rPr>
          <w:rFonts w:ascii="Arial" w:hAnsi="Arial" w:eastAsia="Arial" w:cs="Arial"/>
          <w:b/>
          <w:bCs/>
          <w:color w:val="000000" w:themeColor="text1"/>
          <w:sz w:val="20"/>
        </w:rPr>
      </w:r>
    </w:p>
    <w:p>
      <w:pPr>
        <w:pBdr/>
        <w:spacing/>
        <w:ind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</w:r>
    </w:p>
    <w:p>
      <w:pPr>
        <w:pStyle w:val="1100"/>
        <w:numPr>
          <w:ilvl w:val="0"/>
          <w:numId w:val="3"/>
        </w:numPr>
        <w:pBdr/>
        <w:spacing/>
        <w:ind/>
        <w:rPr>
          <w:b/>
          <w:bCs/>
          <w:color w:val="000000" w:themeColor="text1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Quelles sont les perspectives pour l’année 202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4</w:t>
      </w:r>
      <w:r>
        <w:rPr>
          <w:rFonts w:ascii="Arial" w:hAnsi="Arial" w:eastAsia="Arial" w:cs="Arial"/>
          <w:b/>
          <w:bCs/>
          <w:color w:val="000000" w:themeColor="text1"/>
          <w:sz w:val="20"/>
        </w:rPr>
        <w:t xml:space="preserve"> ?</w:t>
      </w:r>
      <w:r>
        <w:rPr>
          <w:rFonts w:ascii="Arial" w:hAnsi="Arial" w:eastAsia="Arial" w:cs="Arial"/>
          <w:color w:val="000000" w:themeColor="text1"/>
          <w:sz w:val="20"/>
        </w:rPr>
        <w:t xml:space="preserve"> ……………………………………….</w:t>
      </w:r>
      <w:r>
        <w:rPr>
          <w:b/>
          <w:bCs/>
          <w:color w:val="000000" w:themeColor="text1"/>
          <w:szCs w:val="24"/>
        </w:rPr>
      </w:r>
    </w:p>
    <w:p>
      <w:pPr>
        <w:pStyle w:val="1100"/>
        <w:numPr>
          <w:ilvl w:val="1"/>
          <w:numId w:val="3"/>
        </w:numPr>
        <w:pBdr/>
        <w:tabs>
          <w:tab w:val="num" w:leader="none" w:pos="360"/>
          <w:tab w:val="left" w:leader="none" w:pos="1368"/>
        </w:tabs>
        <w:spacing/>
        <w:ind/>
        <w:rPr>
          <w:color w:val="000000" w:themeColor="text1"/>
          <w:szCs w:val="24"/>
        </w:rPr>
      </w:pPr>
      <w:r>
        <w:rPr>
          <w:rFonts w:ascii="Arial" w:hAnsi="Arial" w:eastAsia="Arial" w:cs="Arial"/>
          <w:color w:val="000000" w:themeColor="text1"/>
          <w:sz w:val="20"/>
        </w:rPr>
        <w:t xml:space="preserve">Moins de 10%</w:t>
      </w:r>
      <w:r>
        <w:rPr>
          <w:color w:val="000000" w:themeColor="text1"/>
          <w:szCs w:val="24"/>
        </w:rPr>
      </w:r>
    </w:p>
    <w:p>
      <w:pPr>
        <w:pStyle w:val="1100"/>
        <w:numPr>
          <w:ilvl w:val="1"/>
          <w:numId w:val="3"/>
        </w:numPr>
        <w:pBdr/>
        <w:tabs>
          <w:tab w:val="num" w:leader="none" w:pos="360"/>
          <w:tab w:val="left" w:leader="none" w:pos="1368"/>
        </w:tabs>
        <w:spacing/>
        <w:ind/>
        <w:rPr>
          <w:color w:val="000000" w:themeColor="text1"/>
          <w:szCs w:val="24"/>
        </w:rPr>
      </w:pPr>
      <w:r>
        <w:rPr>
          <w:rFonts w:ascii="Arial" w:hAnsi="Arial" w:eastAsia="Arial" w:cs="Arial"/>
          <w:color w:val="000000" w:themeColor="text1"/>
          <w:sz w:val="20"/>
        </w:rPr>
        <w:t xml:space="preserve">De 10 à 20%</w:t>
      </w:r>
      <w:r>
        <w:rPr>
          <w:color w:val="000000" w:themeColor="text1"/>
          <w:szCs w:val="24"/>
        </w:rPr>
      </w:r>
    </w:p>
    <w:p>
      <w:pPr>
        <w:pStyle w:val="1100"/>
        <w:numPr>
          <w:ilvl w:val="1"/>
          <w:numId w:val="3"/>
        </w:numPr>
        <w:pBdr/>
        <w:tabs>
          <w:tab w:val="num" w:leader="none" w:pos="360"/>
          <w:tab w:val="left" w:leader="none" w:pos="1368"/>
        </w:tabs>
        <w:spacing/>
        <w:ind/>
        <w:rPr>
          <w:color w:val="000000" w:themeColor="text1"/>
          <w:szCs w:val="24"/>
        </w:rPr>
      </w:pPr>
      <w:r>
        <w:rPr>
          <w:rFonts w:ascii="Arial" w:hAnsi="Arial" w:eastAsia="Arial" w:cs="Arial"/>
          <w:color w:val="000000" w:themeColor="text1"/>
          <w:sz w:val="20"/>
        </w:rPr>
        <w:t xml:space="preserve">Plus de 20 %</w:t>
      </w:r>
      <w:r>
        <w:rPr>
          <w:color w:val="000000" w:themeColor="text1"/>
          <w:szCs w:val="24"/>
        </w:rPr>
      </w:r>
    </w:p>
    <w:p>
      <w:pPr>
        <w:pBdr/>
        <w:spacing w:line="360" w:lineRule="auto"/>
        <w:ind/>
        <w:rPr>
          <w:szCs w:val="24"/>
        </w:rPr>
      </w:pPr>
      <w:r/>
      <w:bookmarkStart w:id="0" w:name="_Hlk524079964"/>
      <w:r/>
      <w:bookmarkEnd w:id="0"/>
      <w:r/>
      <w:r>
        <w:rPr>
          <w:szCs w:val="24"/>
        </w:rPr>
      </w:r>
    </w:p>
    <w:p>
      <w:pPr>
        <w:numPr>
          <w:ilvl w:val="0"/>
          <w:numId w:val="37"/>
        </w:numPr>
        <w:pBdr/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Quel est la part de la compliance dans votre chiffre d’affaires total en 202</w:t>
      </w:r>
      <w:r>
        <w:rPr>
          <w:rFonts w:ascii="Arial" w:hAnsi="Arial" w:cs="Arial"/>
          <w:b/>
          <w:bCs/>
          <w:sz w:val="20"/>
        </w:rPr>
        <w:t xml:space="preserve">3</w:t>
      </w:r>
      <w:r>
        <w:rPr>
          <w:rFonts w:ascii="Arial" w:hAnsi="Arial" w:cs="Arial"/>
          <w:b/>
          <w:bCs/>
          <w:sz w:val="20"/>
        </w:rPr>
        <w:t xml:space="preserve"> ?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………………………………….</w:t>
      </w:r>
      <w:r>
        <w:rPr>
          <w:rFonts w:ascii="Arial" w:hAnsi="Arial" w:cs="Arial"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numPr>
          <w:ilvl w:val="0"/>
          <w:numId w:val="37"/>
        </w:num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Quel</w:t>
      </w:r>
      <w:r>
        <w:rPr>
          <w:rFonts w:ascii="Arial" w:hAnsi="Arial" w:cs="Arial"/>
          <w:b/>
          <w:bCs/>
          <w:sz w:val="20"/>
        </w:rPr>
        <w:t xml:space="preserve">(s)</w:t>
      </w:r>
      <w:r>
        <w:rPr>
          <w:rFonts w:ascii="Arial" w:hAnsi="Arial" w:cs="Arial"/>
          <w:b/>
          <w:bCs/>
          <w:sz w:val="20"/>
        </w:rPr>
        <w:t xml:space="preserve"> est </w:t>
      </w:r>
      <w:r>
        <w:rPr>
          <w:rFonts w:ascii="Arial" w:hAnsi="Arial" w:cs="Arial"/>
          <w:b/>
          <w:bCs/>
          <w:sz w:val="20"/>
        </w:rPr>
        <w:t xml:space="preserve">(sont) </w:t>
      </w:r>
      <w:r>
        <w:rPr>
          <w:rFonts w:ascii="Arial" w:hAnsi="Arial" w:cs="Arial"/>
          <w:b/>
          <w:bCs/>
          <w:sz w:val="20"/>
        </w:rPr>
        <w:t xml:space="preserve">le</w:t>
      </w:r>
      <w:r>
        <w:rPr>
          <w:rFonts w:ascii="Arial" w:hAnsi="Arial" w:cs="Arial"/>
          <w:b/>
          <w:bCs/>
          <w:sz w:val="20"/>
        </w:rPr>
        <w:t xml:space="preserve">(s)</w:t>
      </w:r>
      <w:r>
        <w:rPr>
          <w:rFonts w:ascii="Arial" w:hAnsi="Arial" w:cs="Arial"/>
          <w:b/>
          <w:bCs/>
          <w:sz w:val="20"/>
        </w:rPr>
        <w:t xml:space="preserve"> leader</w:t>
      </w:r>
      <w:r>
        <w:rPr>
          <w:rFonts w:ascii="Arial" w:hAnsi="Arial" w:cs="Arial"/>
          <w:b/>
          <w:bCs/>
          <w:sz w:val="20"/>
        </w:rPr>
        <w:t xml:space="preserve">(s)</w:t>
      </w:r>
      <w:r>
        <w:rPr>
          <w:rFonts w:ascii="Arial" w:hAnsi="Arial" w:cs="Arial"/>
          <w:b/>
          <w:bCs/>
          <w:sz w:val="20"/>
        </w:rPr>
        <w:t xml:space="preserve"> (titre et nom) de l’équipe dédiée à la compliance ?  </w:t>
      </w: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numPr>
          <w:ilvl w:val="0"/>
          <w:numId w:val="37"/>
        </w:numPr>
        <w:pBdr/>
        <w:spacing w:after="240" w:line="276" w:lineRule="auto"/>
        <w:ind w:hanging="357" w:left="71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Pouvez-vous nous détailler la </w:t>
      </w:r>
      <w:r>
        <w:rPr>
          <w:rFonts w:ascii="Arial" w:hAnsi="Arial" w:cs="Arial"/>
          <w:b/>
          <w:bCs/>
          <w:sz w:val="20"/>
        </w:rPr>
        <w:t xml:space="preserve">composition de l’équipe</w:t>
      </w:r>
      <w:r>
        <w:rPr>
          <w:rFonts w:ascii="Arial" w:hAnsi="Arial" w:cs="Arial"/>
          <w:b/>
          <w:bCs/>
          <w:sz w:val="20"/>
        </w:rPr>
        <w:t xml:space="preserve"> ? </w:t>
      </w: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Style w:val="1087"/>
        <w:pBdr>
          <w:top w:val="single" w:color="000000" w:sz="4" w:space="1"/>
          <w:bottom w:val="single" w:color="000000" w:sz="4" w:space="1"/>
        </w:pBdr>
        <w:spacing/>
        <w:ind/>
        <w:jc w:val="left"/>
        <w:outlineLvl w:val="0"/>
        <w:rPr>
          <w:smallCaps/>
          <w:color w:val="0070c0"/>
          <w:sz w:val="32"/>
          <w:szCs w:val="32"/>
        </w:rPr>
      </w:pPr>
      <w:r>
        <w:rPr>
          <w:smallCaps/>
          <w:color w:val="0070c0"/>
          <w:sz w:val="32"/>
          <w:szCs w:val="32"/>
        </w:rPr>
        <w:br w:type="page" w:clear="all"/>
      </w:r>
      <w:r>
        <w:rPr>
          <w:smallCaps/>
          <w:color w:val="0070c0"/>
          <w:sz w:val="32"/>
          <w:szCs w:val="32"/>
        </w:rPr>
        <w:t xml:space="preserve">Différenciation, références et tendances</w:t>
      </w:r>
      <w:r>
        <w:rPr>
          <w:smallCaps/>
          <w:color w:val="0070c0"/>
          <w:sz w:val="32"/>
          <w:szCs w:val="32"/>
        </w:rPr>
      </w:r>
    </w:p>
    <w:p>
      <w:pPr>
        <w:pBdr/>
        <w:spacing/>
        <w:ind/>
        <w:rPr>
          <w:rFonts w:ascii="Arial" w:hAnsi="Arial" w:cs="Arial"/>
          <w:bCs/>
          <w:sz w:val="20"/>
        </w:rPr>
        <w:sectPr>
          <w:footnotePr>
            <w:pos w:val="beneathText"/>
          </w:footnotePr>
          <w:endnotePr/>
          <w:type w:val="continuous"/>
          <w:pgSz w:h="16837" w:orient="landscape" w:w="11905"/>
          <w:pgMar w:top="720" w:right="720" w:bottom="487" w:left="720" w:header="431" w:footer="431" w:gutter="0"/>
          <w:cols w:num="1" w:sep="0" w:space="708" w:equalWidth="1"/>
        </w:sect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  <w:sectPr>
          <w:footnotePr>
            <w:pos w:val="beneathText"/>
          </w:footnotePr>
          <w:endnotePr/>
          <w:type w:val="continuous"/>
          <w:pgSz w:h="16837" w:orient="landscape" w:w="11905"/>
          <w:pgMar w:top="720" w:right="720" w:bottom="487" w:left="720" w:header="431" w:footer="431" w:gutter="0"/>
          <w:cols w:num="2" w:sep="0" w:space="708" w:equalWidth="1"/>
        </w:sect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 w:line="360" w:lineRule="auto"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numPr>
          <w:ilvl w:val="0"/>
          <w:numId w:val="18"/>
        </w:numPr>
        <w:pBdr/>
        <w:spacing w:line="360" w:lineRule="auto"/>
        <w:ind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Quel</w:t>
      </w:r>
      <w:r>
        <w:rPr>
          <w:rFonts w:ascii="Arial" w:hAnsi="Arial" w:cs="Arial"/>
          <w:b/>
          <w:sz w:val="20"/>
        </w:rPr>
        <w:t xml:space="preserve">s</w:t>
      </w:r>
      <w:r>
        <w:rPr>
          <w:rFonts w:ascii="Arial" w:hAnsi="Arial" w:cs="Arial"/>
          <w:b/>
          <w:sz w:val="20"/>
        </w:rPr>
        <w:t xml:space="preserve"> élément</w:t>
      </w:r>
      <w:r>
        <w:rPr>
          <w:rFonts w:ascii="Arial" w:hAnsi="Arial" w:cs="Arial"/>
          <w:b/>
          <w:sz w:val="20"/>
        </w:rPr>
        <w:t xml:space="preserve">s</w:t>
      </w:r>
      <w:r>
        <w:rPr>
          <w:rFonts w:ascii="Arial" w:hAnsi="Arial" w:cs="Arial"/>
          <w:b/>
          <w:sz w:val="20"/>
        </w:rPr>
        <w:t xml:space="preserve"> perme</w:t>
      </w:r>
      <w:r>
        <w:rPr>
          <w:rFonts w:ascii="Arial" w:hAnsi="Arial" w:cs="Arial"/>
          <w:b/>
          <w:sz w:val="20"/>
        </w:rPr>
        <w:t xml:space="preserve">tten</w:t>
      </w:r>
      <w:r>
        <w:rPr>
          <w:rFonts w:ascii="Arial" w:hAnsi="Arial" w:cs="Arial"/>
          <w:b/>
          <w:sz w:val="20"/>
        </w:rPr>
        <w:t xml:space="preserve">t, selon vous, de </w:t>
      </w:r>
      <w:r>
        <w:rPr>
          <w:rFonts w:ascii="Arial" w:hAnsi="Arial" w:cs="Arial"/>
          <w:b/>
          <w:color w:val="0070c0"/>
          <w:sz w:val="20"/>
          <w:u w:val="single"/>
        </w:rPr>
        <w:t xml:space="preserve">distinguer</w:t>
      </w:r>
      <w:r>
        <w:rPr>
          <w:rFonts w:ascii="Arial" w:hAnsi="Arial" w:cs="Arial"/>
          <w:b/>
          <w:color w:val="0070c0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votre équipe sur le marché ? </w:t>
      </w:r>
      <w:r>
        <w:rPr>
          <w:rFonts w:ascii="Arial" w:hAnsi="Arial" w:cs="Arial"/>
          <w:b/>
          <w:sz w:val="20"/>
        </w:rPr>
      </w:r>
    </w:p>
    <w:p>
      <w:pPr>
        <w:pBdr/>
        <w:spacing w:after="240" w:line="276" w:lineRule="auto"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numPr>
          <w:ilvl w:val="0"/>
          <w:numId w:val="18"/>
        </w:numPr>
        <w:pBdr/>
        <w:spacing w:line="360" w:lineRule="auto"/>
        <w:ind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Que</w:t>
      </w:r>
      <w:r>
        <w:rPr>
          <w:rFonts w:ascii="Arial" w:hAnsi="Arial" w:cs="Arial"/>
          <w:b/>
          <w:sz w:val="20"/>
        </w:rPr>
        <w:t xml:space="preserve">lles sont les dernières </w:t>
      </w:r>
      <w:r>
        <w:rPr>
          <w:rFonts w:ascii="Arial" w:hAnsi="Arial" w:cs="Arial"/>
          <w:b/>
          <w:color w:val="4472c4"/>
          <w:sz w:val="20"/>
          <w:u w:val="single"/>
        </w:rPr>
        <w:t xml:space="preserve">innovations</w:t>
      </w:r>
      <w:r>
        <w:rPr>
          <w:rFonts w:ascii="Arial" w:hAnsi="Arial" w:cs="Arial"/>
          <w:b/>
          <w:sz w:val="20"/>
        </w:rPr>
        <w:t xml:space="preserve"> de votre structure pour anticiper les évolutions du métier </w:t>
      </w:r>
      <w:r>
        <w:rPr>
          <w:rFonts w:ascii="Arial" w:hAnsi="Arial" w:cs="Arial"/>
          <w:b/>
          <w:sz w:val="20"/>
        </w:rPr>
        <w:t xml:space="preserve">? </w:t>
      </w:r>
      <w:r>
        <w:rPr>
          <w:rFonts w:ascii="Arial" w:hAnsi="Arial" w:cs="Arial"/>
          <w:b/>
          <w:sz w:val="20"/>
        </w:rPr>
      </w:r>
    </w:p>
    <w:p>
      <w:pPr>
        <w:pBdr/>
        <w:spacing w:after="240" w:line="276" w:lineRule="auto"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</w:r>
    </w:p>
    <w:p>
      <w:pPr>
        <w:numPr>
          <w:ilvl w:val="0"/>
          <w:numId w:val="17"/>
        </w:numPr>
        <w:pBdr/>
        <w:spacing w:line="360" w:lineRule="auto"/>
        <w: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P</w:t>
      </w:r>
      <w:r>
        <w:rPr>
          <w:rFonts w:ascii="Arial" w:hAnsi="Arial" w:cs="Arial"/>
          <w:b/>
          <w:bCs/>
          <w:sz w:val="20"/>
        </w:rPr>
        <w:t xml:space="preserve">our quel type de clients </w:t>
      </w:r>
      <w:r>
        <w:rPr>
          <w:rFonts w:ascii="Arial" w:hAnsi="Arial" w:cs="Arial"/>
          <w:b/>
          <w:bCs/>
          <w:sz w:val="20"/>
        </w:rPr>
        <w:t xml:space="preserve">intervenez-vous en compliance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?</w:t>
      </w:r>
      <w:r>
        <w:rPr>
          <w:rFonts w:ascii="Arial" w:hAnsi="Arial" w:cs="Arial"/>
          <w:b/>
          <w:sz w:val="20"/>
        </w:rPr>
      </w:r>
    </w:p>
    <w:p>
      <w:pPr>
        <w:pBdr/>
        <w:spacing w:after="240" w:line="276" w:lineRule="auto"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Style w:val="1083"/>
        <w:numPr>
          <w:ilvl w:val="0"/>
          <w:numId w:val="7"/>
        </w:numPr>
        <w:pBdr/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Quels sont les </w:t>
      </w:r>
      <w:r>
        <w:rPr>
          <w:rFonts w:ascii="Arial" w:hAnsi="Arial" w:cs="Arial"/>
          <w:color w:val="0070c0"/>
          <w:sz w:val="20"/>
          <w:u w:val="single"/>
        </w:rPr>
        <w:t xml:space="preserve">trois </w:t>
      </w:r>
      <w:r>
        <w:rPr>
          <w:rFonts w:ascii="Arial" w:hAnsi="Arial" w:cs="Arial"/>
          <w:color w:val="0070c0"/>
          <w:sz w:val="20"/>
          <w:u w:val="single"/>
        </w:rPr>
        <w:t xml:space="preserve">missions</w:t>
      </w:r>
      <w:r>
        <w:rPr>
          <w:rFonts w:ascii="Arial" w:hAnsi="Arial" w:cs="Arial"/>
          <w:color w:val="0070c0"/>
          <w:sz w:val="20"/>
          <w:u w:val="single"/>
        </w:rPr>
        <w:t xml:space="preserve"> les plus significatifs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sur lesquels votre société est intervenu au cours des deux dernières années ? </w:t>
      </w:r>
      <w:r>
        <w:rPr>
          <w:rFonts w:ascii="Arial" w:hAnsi="Arial" w:cs="Arial"/>
          <w:sz w:val="20"/>
        </w:rPr>
        <w:t xml:space="preserve">(Merci d’indiquer lorsque nous pouvons les citer)  </w:t>
      </w:r>
      <w:r>
        <w:rPr>
          <w:rFonts w:ascii="Arial" w:hAnsi="Arial" w:cs="Arial"/>
          <w:sz w:val="20"/>
        </w:rPr>
      </w:r>
    </w:p>
    <w:p>
      <w:pPr>
        <w:pBdr/>
        <w:spacing w:line="360" w:lineRule="auto"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Style w:val="1083"/>
        <w:numPr>
          <w:ilvl w:val="0"/>
          <w:numId w:val="39"/>
        </w:numPr>
        <w:pBdr/>
        <w:spacing w:after="240" w:line="276" w:lineRule="auto"/>
        <w:ind w:hanging="357" w:left="71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0"/>
        </w:rPr>
      </w:r>
    </w:p>
    <w:p>
      <w:pPr>
        <w:numPr>
          <w:ilvl w:val="0"/>
          <w:numId w:val="39"/>
        </w:numPr>
        <w:pBdr/>
        <w:spacing w:after="240" w:line="276" w:lineRule="auto"/>
        <w:ind w:hanging="357" w:left="7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</w:r>
    </w:p>
    <w:p>
      <w:pPr>
        <w:numPr>
          <w:ilvl w:val="0"/>
          <w:numId w:val="39"/>
        </w:numPr>
        <w:pBdr/>
        <w:spacing w:after="240" w:line="276" w:lineRule="auto"/>
        <w:ind w:hanging="357" w:left="7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Style w:val="1083"/>
        <w:numPr>
          <w:ilvl w:val="0"/>
          <w:numId w:val="7"/>
        </w:numPr>
        <w:pBdr/>
        <w:spacing/>
        <w: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Quel est le </w:t>
      </w:r>
      <w:r>
        <w:rPr>
          <w:rFonts w:ascii="Arial" w:hAnsi="Arial" w:cs="Arial"/>
          <w:color w:val="0070c0"/>
          <w:sz w:val="20"/>
        </w:rPr>
        <w:t xml:space="preserve">principal enjeu</w:t>
      </w:r>
      <w:r>
        <w:rPr>
          <w:rFonts w:ascii="Arial" w:hAnsi="Arial" w:cs="Arial"/>
          <w:sz w:val="20"/>
        </w:rPr>
        <w:t xml:space="preserve"> auquel vo</w:t>
      </w:r>
      <w:r>
        <w:rPr>
          <w:rFonts w:ascii="Arial" w:hAnsi="Arial" w:cs="Arial"/>
          <w:sz w:val="20"/>
        </w:rPr>
        <w:t xml:space="preserve">s</w:t>
      </w:r>
      <w:r>
        <w:rPr>
          <w:rFonts w:ascii="Arial" w:hAnsi="Arial" w:cs="Arial"/>
          <w:sz w:val="20"/>
        </w:rPr>
        <w:t xml:space="preserve"> équipe</w:t>
      </w:r>
      <w:r>
        <w:rPr>
          <w:rFonts w:ascii="Arial" w:hAnsi="Arial" w:cs="Arial"/>
          <w:sz w:val="20"/>
        </w:rPr>
        <w:t xml:space="preserve">s</w:t>
      </w:r>
      <w:r>
        <w:rPr>
          <w:rFonts w:ascii="Arial" w:hAnsi="Arial" w:cs="Arial"/>
          <w:sz w:val="20"/>
        </w:rPr>
        <w:t xml:space="preserve">, la profession ou vos clients font</w:t>
      </w:r>
      <w:r>
        <w:rPr>
          <w:rFonts w:ascii="Arial" w:hAnsi="Arial" w:cs="Arial"/>
          <w:sz w:val="20"/>
        </w:rPr>
        <w:t xml:space="preserve">-ils</w:t>
      </w:r>
      <w:r>
        <w:rPr>
          <w:rFonts w:ascii="Arial" w:hAnsi="Arial" w:cs="Arial"/>
          <w:sz w:val="20"/>
        </w:rPr>
        <w:t xml:space="preserve"> face dans votre secteur d’activité ? </w:t>
      </w:r>
      <w:r>
        <w:rPr>
          <w:rFonts w:ascii="Arial" w:hAnsi="Arial" w:cs="Arial"/>
          <w:sz w:val="20"/>
        </w:rPr>
      </w:r>
    </w:p>
    <w:p>
      <w:pPr>
        <w:pBdr/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pBdr/>
        <w:spacing w:after="240" w:line="276" w:lineRule="auto"/>
        <w:ind/>
        <w:rPr/>
      </w:pPr>
      <w:r>
        <w:t xml:space="preserve">……………………………………………………………………………………………………….……….................................................................................................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numPr>
          <w:ilvl w:val="0"/>
          <w:numId w:val="5"/>
        </w:numPr>
        <w:pBdr/>
        <w:tabs>
          <w:tab w:val="left" w:leader="none" w:pos="360"/>
        </w:tabs>
        <w:spacing/>
        <w:ind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Quelles sont les </w:t>
      </w:r>
      <w:r>
        <w:rPr>
          <w:rFonts w:ascii="Arial" w:hAnsi="Arial" w:cs="Arial"/>
          <w:b/>
          <w:color w:val="0070c0"/>
          <w:sz w:val="20"/>
        </w:rPr>
        <w:t xml:space="preserve">grandes tendances</w:t>
      </w:r>
      <w:r>
        <w:rPr>
          <w:rFonts w:ascii="Arial" w:hAnsi="Arial" w:cs="Arial"/>
          <w:b/>
          <w:sz w:val="20"/>
        </w:rPr>
        <w:t xml:space="preserve"> dans le domaine de </w:t>
      </w:r>
      <w:r>
        <w:rPr>
          <w:rFonts w:ascii="Arial" w:hAnsi="Arial" w:cs="Arial"/>
          <w:b/>
          <w:sz w:val="20"/>
        </w:rPr>
        <w:t xml:space="preserve">la compliance</w:t>
      </w:r>
      <w:r>
        <w:rPr>
          <w:rFonts w:ascii="Arial" w:hAnsi="Arial" w:cs="Arial"/>
          <w:b/>
          <w:sz w:val="20"/>
        </w:rPr>
        <w:t xml:space="preserve"> ? </w:t>
      </w:r>
      <w:r>
        <w:rPr>
          <w:rFonts w:ascii="Arial" w:hAnsi="Arial" w:cs="Arial"/>
          <w:b/>
          <w:sz w:val="20"/>
        </w:rPr>
      </w:r>
    </w:p>
    <w:p>
      <w:pPr>
        <w:pStyle w:val="1089"/>
        <w:pBdr/>
        <w:tabs>
          <w:tab w:val="clear" w:leader="none" w:pos="4536"/>
          <w:tab w:val="clear" w:leader="none" w:pos="9072"/>
        </w:tabs>
        <w:spacing/>
        <w:ind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</w:r>
    </w:p>
    <w:p>
      <w:pPr>
        <w:pBdr/>
        <w:spacing w:after="240" w:line="276" w:lineRule="auto"/>
        <w:ind/>
        <w:rPr/>
      </w:pPr>
      <w:r>
        <w:t xml:space="preserve">……………………………………………………………………………………………………….……….................................................................................................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  <w:sectPr>
          <w:footnotePr>
            <w:pos w:val="beneathText"/>
          </w:footnotePr>
          <w:endnotePr/>
          <w:type w:val="continuous"/>
          <w:pgSz w:h="16837" w:orient="landscape" w:w="11905"/>
          <w:pgMar w:top="720" w:right="720" w:bottom="487" w:left="720" w:header="431" w:footer="431" w:gutter="0"/>
          <w:cols w:num="1" w:sep="0" w:space="708" w:equalWidth="1"/>
        </w:sect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  <w:sectPr>
          <w:footnotePr>
            <w:pos w:val="beneathText"/>
          </w:footnotePr>
          <w:endnotePr/>
          <w:type w:val="continuous"/>
          <w:pgSz w:h="16837" w:orient="landscape" w:w="11905"/>
          <w:pgMar w:top="720" w:right="720" w:bottom="487" w:left="720" w:header="431" w:footer="431" w:gutter="0"/>
          <w:cols w:num="1" w:sep="0" w:space="708" w:equalWidth="1"/>
        </w:sect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Style w:val="1083"/>
        <w:numPr>
          <w:ilvl w:val="0"/>
          <w:numId w:val="7"/>
        </w:numPr>
        <w:pBdr/>
        <w:spacing w:after="120" w:before="120" w:line="360" w:lineRule="auto"/>
        <w:ind w:hanging="357"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Quels sont, selon vous, les</w:t>
      </w:r>
      <w:r>
        <w:rPr>
          <w:rFonts w:ascii="Arial" w:hAnsi="Arial" w:cs="Arial"/>
          <w:sz w:val="20"/>
        </w:rPr>
        <w:t xml:space="preserve"> meilleurs </w:t>
      </w:r>
      <w:r>
        <w:rPr>
          <w:rFonts w:ascii="Arial" w:hAnsi="Arial" w:cs="Arial"/>
          <w:sz w:val="20"/>
          <w:u w:val="single"/>
        </w:rPr>
        <w:t xml:space="preserve">éditeurs de logiciels</w:t>
      </w:r>
      <w:r>
        <w:rPr>
          <w:rFonts w:ascii="Arial" w:hAnsi="Arial" w:cs="Arial"/>
          <w:sz w:val="20"/>
        </w:rPr>
        <w:t xml:space="preserve"> en compliance ? </w:t>
      </w:r>
      <w:r>
        <w:rPr>
          <w:rFonts w:ascii="Arial" w:hAnsi="Arial" w:cs="Arial"/>
          <w:sz w:val="20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/>
            <w:tcW w:w="5303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Editeurs</w:t>
            </w:r>
            <w:r>
              <w:rPr>
                <w:rFonts w:ascii="Arial" w:hAnsi="Arial"/>
                <w:b/>
                <w:smallCaps/>
              </w:rPr>
            </w:r>
          </w:p>
        </w:tc>
        <w:tc>
          <w:tcPr>
            <w:tcBorders/>
            <w:tcW w:w="5303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contacts</w:t>
            </w:r>
            <w:r>
              <w:rPr>
                <w:rFonts w:ascii="Arial" w:hAnsi="Arial"/>
                <w:b/>
                <w:smallCaps/>
              </w:rPr>
            </w:r>
          </w:p>
        </w:tc>
      </w:tr>
      <w:tr>
        <w:trPr/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Style w:val="1083"/>
        <w:numPr>
          <w:ilvl w:val="0"/>
          <w:numId w:val="7"/>
        </w:numPr>
        <w:pBdr/>
        <w:spacing w:after="120" w:before="120" w:line="360" w:lineRule="auto"/>
        <w:ind w:hanging="357"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</w:t>
      </w:r>
      <w:r>
        <w:rPr>
          <w:rFonts w:ascii="Arial" w:hAnsi="Arial" w:cs="Arial"/>
          <w:sz w:val="20"/>
        </w:rPr>
        <w:t xml:space="preserve">lles sociétés considérez-vous comme des concurrentes directes ? </w:t>
      </w:r>
      <w:r>
        <w:rPr>
          <w:rFonts w:ascii="Arial" w:hAnsi="Arial" w:cs="Arial"/>
          <w:sz w:val="20"/>
        </w:rPr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03"/>
        <w:gridCol w:w="5303"/>
      </w:tblGrid>
      <w:tr>
        <w:trPr/>
        <w:tc>
          <w:tcPr>
            <w:tcBorders/>
            <w:tcW w:w="5303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Editeurs</w:t>
            </w:r>
            <w:r>
              <w:rPr>
                <w:rFonts w:ascii="Arial" w:hAnsi="Arial"/>
                <w:b/>
                <w:smallCaps/>
              </w:rPr>
            </w:r>
          </w:p>
        </w:tc>
        <w:tc>
          <w:tcPr>
            <w:tcBorders/>
            <w:tcW w:w="5303" w:type="dxa"/>
            <w:textDirection w:val="lrTb"/>
            <w:noWrap w:val="false"/>
          </w:tcPr>
          <w:p>
            <w:pPr>
              <w:pStyle w:val="1089"/>
              <w:pBdr/>
              <w:tabs>
                <w:tab w:val="clear" w:leader="none" w:pos="4536"/>
                <w:tab w:val="clear" w:leader="none" w:pos="9072"/>
              </w:tabs>
              <w:spacing/>
              <w:ind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contacts</w:t>
            </w:r>
            <w:r>
              <w:rPr>
                <w:rFonts w:ascii="Arial" w:hAnsi="Arial"/>
                <w:b/>
                <w:smallCaps/>
              </w:rPr>
            </w:r>
          </w:p>
        </w:tc>
      </w:tr>
      <w:tr>
        <w:trPr/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/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pBdr/>
        <w:spacing/>
        <w:ind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</w:r>
    </w:p>
    <w:p>
      <w:pPr>
        <w:pBdr/>
        <w:spacing/>
        <w:ind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sectPr>
      <w:headerReference w:type="default" r:id="rId15"/>
      <w:headerReference w:type="even" r:id="rId16"/>
      <w:headerReference w:type="first" r:id="rId17"/>
      <w:footerReference w:type="default" r:id="rId24"/>
      <w:footerReference w:type="even" r:id="rId25"/>
      <w:footerReference w:type="first" r:id="rId26"/>
      <w:footnotePr>
        <w:pos w:val="beneathText"/>
      </w:footnotePr>
      <w:endnotePr/>
      <w:type w:val="nextPage"/>
      <w:pgSz w:h="16837" w:orient="landscape" w:w="11905"/>
      <w:pgMar w:top="720" w:right="720" w:bottom="487" w:left="720" w:header="431" w:footer="431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Geneva">
    <w:panose1 w:val="020B0603030804020204"/>
  </w:font>
  <w:font w:name="MS Mincho">
    <w:panose1 w:val="02020603050405090304"/>
  </w:font>
  <w:font w:name="Tahoma">
    <w:panose1 w:val="020B0604030504040204"/>
  </w:font>
  <w:font w:name="Marlett">
    <w:panose1 w:val="00000400000000000000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Ti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 Group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boulevard de La Villette</w:t>
    </w:r>
    <w:r>
      <w:rPr>
        <w:rFonts w:ascii="Arial" w:hAnsi="Arial" w:cs="Arial"/>
        <w:sz w:val="18"/>
      </w:rPr>
      <w:t xml:space="preserve"> - 7511</w:t>
    </w:r>
    <w:r>
      <w:rPr>
        <w:rFonts w:ascii="Arial" w:hAnsi="Arial" w:cs="Arial"/>
        <w:sz w:val="18"/>
      </w:rPr>
      <w:t xml:space="preserve">9</w:t>
    </w:r>
    <w:r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</w:r>
  </w:p>
  <w:p>
    <w:pPr>
      <w:pStyle w:val="1089"/>
      <w:pBdr/>
      <w:spacing/>
      <w:ind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  Fax : 01.43.92.93.95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1089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 Group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boulevard de La Villette</w:t>
    </w:r>
    <w:r>
      <w:rPr>
        <w:rFonts w:ascii="Arial" w:hAnsi="Arial" w:cs="Arial"/>
        <w:sz w:val="18"/>
      </w:rPr>
      <w:t xml:space="preserve"> - 7511</w:t>
    </w:r>
    <w:r>
      <w:rPr>
        <w:rFonts w:ascii="Arial" w:hAnsi="Arial" w:cs="Arial"/>
        <w:sz w:val="18"/>
      </w:rPr>
      <w:t xml:space="preserve">9</w:t>
    </w:r>
    <w:r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</w:r>
  </w:p>
  <w:p>
    <w:pPr>
      <w:pStyle w:val="1089"/>
      <w:pBdr/>
      <w:spacing/>
      <w:ind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  Fax : 01.43.92.93.95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1089"/>
      <w:pBdr/>
      <w:spacing/>
      <w:ind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pBdr/>
      <w:spacing/>
      <w:ind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 LEAGUE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88 boulevard de La Villette</w:t>
    </w:r>
    <w:r>
      <w:rPr>
        <w:rFonts w:ascii="Arial" w:hAnsi="Arial" w:cs="Arial"/>
        <w:sz w:val="18"/>
      </w:rPr>
      <w:t xml:space="preserve"> - 7501</w:t>
    </w:r>
    <w:r>
      <w:rPr>
        <w:rFonts w:ascii="Arial" w:hAnsi="Arial" w:cs="Arial"/>
        <w:sz w:val="18"/>
      </w:rPr>
      <w:t xml:space="preserve">9</w:t>
    </w:r>
    <w:r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Tél. : 01.43.92.93.94</w:t>
    </w:r>
    <w:r>
      <w:rPr>
        <w:rFonts w:ascii="Arial" w:hAnsi="Arial" w:cs="Arial"/>
        <w:sz w:val="18"/>
      </w:rPr>
    </w:r>
  </w:p>
  <w:p>
    <w:pPr>
      <w:pStyle w:val="1089"/>
      <w:pBdr/>
      <w:spacing/>
      <w:ind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Fax : 01.43.92.93.95</w:t>
    </w:r>
    <w:r>
      <w:rPr>
        <w:rFonts w:ascii="Arial" w:hAnsi="Arial" w:cs="Arial"/>
      </w:rPr>
    </w:r>
  </w:p>
  <w:p>
    <w:pPr>
      <w:pBdr/>
      <w:spacing/>
      <w:ind/>
      <w:rPr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9"/>
      <w:pBdr/>
      <w:spacing/>
      <w:ind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  <w:r/>
  </w:p>
  <w:p>
    <w:pPr>
      <w:pBdr/>
      <w:spacing/>
      <w:ind/>
      <w:rPr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1"/>
      <w:pBdr/>
      <w:spacing/>
      <w:ind/>
      <w:jc w:val="center"/>
      <w:rPr>
        <w:lang w:eastAsia="fr-FR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38425" cy="561975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384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207.75pt;height:44.25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rPr>
        <w:lang w:eastAsia="fr-FR"/>
      </w:rPr>
    </w:r>
  </w:p>
  <w:p>
    <w:pPr>
      <w:pStyle w:val="1091"/>
      <w:pBdr/>
      <w:spacing/>
      <w:ind/>
      <w:jc w:val="center"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1"/>
      <w:pBdr/>
      <w:spacing/>
      <w:ind/>
      <w:jc w:val="center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38425" cy="561975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384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207.75pt;height:44.25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/>
  </w:p>
  <w:p>
    <w:pPr>
      <w:pStyle w:val="1091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1"/>
      <w:pBdr/>
      <w:spacing/>
      <w:ind/>
      <w:jc w:val="center"/>
      <w:rPr/>
    </w:pPr>
    <w:r>
      <w:br/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>
      <w:tab/>
    </w:r>
    <w:r>
      <w:tab/>
    </w:r>
    <w:r>
      <w:tab/>
    </w:r>
    <w:r>
      <w:tab/>
    </w:r>
    <w:r>
      <w:br/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pStyle w:val="1041"/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pStyle w:val="1042"/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pStyle w:val="1043"/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pStyle w:val="1044"/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4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  <w:sz w:val="16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7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9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  <w:color w:val="auto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10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12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Symbol" w:hAnsi="Symbol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2">
      <w:isLgl w:val="false"/>
      <w:lvlJc w:val="left"/>
      <w:lvlText w:val="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ascii="Symbol" w:hAnsi="Symbol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6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8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0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2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4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6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8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00"/>
      </w:pPr>
      <w:rPr>
        <w:rFonts w:hint="default" w:ascii="Wingdings" w:hAnsi="Wingdings"/>
      </w:rPr>
      <w:start w:val="1"/>
      <w:suff w:val="tab"/>
    </w:lvl>
  </w:abstractNum>
  <w:abstractNum w:abstractNumId="15">
    <w:lvl w:ilvl="0">
      <w:isLgl w:val="false"/>
      <w:lvlJc w:val="left"/>
      <w:lvlText w:val="□"/>
      <w:numFmt w:val="bullet"/>
      <w:pPr>
        <w:pBdr/>
        <w:spacing/>
        <w:ind w:hanging="360" w:left="36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6">
    <w:lvl w:ilvl="0">
      <w:isLgl w:val="false"/>
      <w:lvlJc w:val="left"/>
      <w:lvlText w:val=""/>
      <w:numFmt w:val="bullet"/>
      <w:pPr>
        <w:pBdr/>
        <w:spacing/>
        <w:ind w:hanging="360" w:left="720"/>
      </w:pPr>
      <w:rPr>
        <w:rFonts w:ascii="Wingdings" w:hAnsi="Wingdings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□"/>
      <w:numFmt w:val="bullet"/>
      <w:pPr>
        <w:pBdr/>
        <w:spacing/>
        <w:ind w:hanging="360" w:left="360"/>
      </w:pPr>
      <w:rPr>
        <w:rFonts w:hint="default" w:ascii="Courier New" w:hAnsi="Courier New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8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"/>
      <w:numFmt w:val="bullet"/>
      <w:pPr>
        <w:pBdr/>
        <w:spacing/>
        <w:ind w:hanging="360" w:left="720"/>
      </w:pPr>
      <w:rPr>
        <w:rFonts w:ascii="Wingdings" w:hAnsi="Wingdings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0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1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2">
    <w:lvl w:ilvl="0">
      <w:isLgl w:val="false"/>
      <w:lvlJc w:val="left"/>
      <w:lvlText w:val=""/>
      <w:numFmt w:val="bullet"/>
      <w:pPr>
        <w:pBdr/>
        <w:spacing/>
        <w:ind w:hanging="360" w:left="360"/>
      </w:pPr>
      <w:rPr>
        <w:rFonts w:hint="default" w:ascii="Wingdings" w:hAnsi="Wingdings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3">
    <w:lvl w:ilvl="0">
      <w:isLgl w:val="false"/>
      <w:lvlJc w:val="left"/>
      <w:lvlText w:val="□"/>
      <w:numFmt w:val="bullet"/>
      <w:pPr>
        <w:pBdr/>
        <w:spacing/>
        <w:ind w:hanging="360" w:left="36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4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"/>
      <w:numFmt w:val="bullet"/>
      <w:pPr>
        <w:pBdr/>
        <w:spacing/>
        <w:ind w:hanging="360" w:left="1440"/>
      </w:pPr>
      <w:rPr>
        <w:rFonts w:hint="default" w:ascii="Wingdings" w:hAnsi="Wingdings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6">
    <w:lvl w:ilvl="0">
      <w:isLgl w:val="false"/>
      <w:lvlJc w:val="left"/>
      <w:lvlText w:val=""/>
      <w:numFmt w:val="bullet"/>
      <w:pPr>
        <w:pBdr/>
        <w:spacing/>
        <w:ind w:hanging="360" w:left="360"/>
      </w:pPr>
      <w:rPr>
        <w:rFonts w:ascii="Wingdings" w:hAnsi="Wingdings"/>
        <w:sz w:val="16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7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Symbol" w:hAnsi="Symbol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8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9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0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Marlett" w:hAnsi="Marlett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Marlett" w:hAnsi="Marlett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Marlett" w:hAnsi="Marlett"/>
      </w:rPr>
      <w:start w:val="1"/>
      <w:suff w:val="tab"/>
    </w:lvl>
  </w:abstractNum>
  <w:abstractNum w:abstractNumId="31">
    <w:lvl w:ilvl="0">
      <w:isLgl w:val="false"/>
      <w:lvlJc w:val="left"/>
      <w:lvlText w:val="%1."/>
      <w:numFmt w:val="decimal"/>
      <w:pPr>
        <w:pBdr/>
        <w:tabs>
          <w:tab w:val="num" w:leader="none" w:pos="1080"/>
        </w:tabs>
        <w:spacing/>
        <w:ind w:hanging="360" w:left="108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800"/>
        </w:tabs>
        <w:spacing/>
        <w:ind w:hanging="360" w:left="180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520"/>
        </w:tabs>
        <w:spacing/>
        <w:ind w:hanging="180" w:left="25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3240"/>
        </w:tabs>
        <w:spacing/>
        <w:ind w:hanging="360" w:left="32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960"/>
        </w:tabs>
        <w:spacing/>
        <w:ind w:hanging="360" w:left="39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680"/>
        </w:tabs>
        <w:spacing/>
        <w:ind w:hanging="180" w:left="46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400"/>
        </w:tabs>
        <w:spacing/>
        <w:ind w:hanging="360" w:left="54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6120"/>
        </w:tabs>
        <w:spacing/>
        <w:ind w:hanging="360" w:left="61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840"/>
        </w:tabs>
        <w:spacing/>
        <w:ind w:hanging="180" w:left="6840"/>
      </w:pPr>
      <w:rPr/>
      <w:start w:val="1"/>
      <w:suff w:val="tab"/>
    </w:lvl>
  </w:abstractNum>
  <w:abstractNum w:abstractNumId="32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33">
    <w:lvl w:ilvl="0">
      <w:isLgl w:val="false"/>
      <w:lvlJc w:val="left"/>
      <w:lvlText w:val="□"/>
      <w:numFmt w:val="bullet"/>
      <w:pPr>
        <w:pBdr/>
        <w:spacing/>
        <w:ind w:hanging="360" w:left="72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4">
    <w:lvl w:ilvl="0">
      <w:isLgl w:val="false"/>
      <w:lvlJc w:val="left"/>
      <w:lvlText w:val="□"/>
      <w:numFmt w:val="bullet"/>
      <w:pPr>
        <w:pBdr/>
        <w:spacing/>
        <w:ind w:hanging="360" w:left="36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3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6">
    <w:lvl w:ilvl="0">
      <w:isLgl w:val="false"/>
      <w:lvlJc w:val="left"/>
      <w:lvlText w:val="□"/>
      <w:numFmt w:val="bullet"/>
      <w:pPr>
        <w:pBdr/>
        <w:spacing/>
        <w:ind w:hanging="360" w:left="36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37">
    <w:lvl w:ilvl="0">
      <w:isLgl w:val="false"/>
      <w:lvlJc w:val="left"/>
      <w:lvlText w:val="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decimal"/>
      <w:pPr>
        <w:pBdr/>
        <w:tabs>
          <w:tab w:val="num" w:leader="none" w:pos="1080"/>
        </w:tabs>
        <w:spacing/>
        <w:ind w:hanging="360" w:left="1080"/>
      </w:pPr>
      <w:rPr>
        <w:rFonts w:hint="default"/>
      </w:rPr>
      <w:start w:val="1"/>
      <w:suff w:val="tab"/>
    </w:lvl>
    <w:lvl w:ilvl="2">
      <w:isLgl w:val="false"/>
      <w:lvlJc w:val="left"/>
      <w:lvlText w:val="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Symbol" w:hAnsi="Symbol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38">
    <w:lvl w:ilvl="0">
      <w:isLgl w:val="false"/>
      <w:lvlJc w:val="left"/>
      <w:lvlText w:val="□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0"/>
  </w:num>
  <w:num w:numId="18">
    <w:abstractNumId w:val="37"/>
  </w:num>
  <w:num w:numId="19">
    <w:abstractNumId w:val="31"/>
  </w:num>
  <w:num w:numId="20">
    <w:abstractNumId w:val="21"/>
  </w:num>
  <w:num w:numId="21">
    <w:abstractNumId w:val="32"/>
  </w:num>
  <w:num w:numId="22">
    <w:abstractNumId w:val="0"/>
  </w:num>
  <w:num w:numId="23">
    <w:abstractNumId w:val="26"/>
  </w:num>
  <w:num w:numId="24">
    <w:abstractNumId w:val="19"/>
  </w:num>
  <w:num w:numId="25">
    <w:abstractNumId w:val="16"/>
  </w:num>
  <w:num w:numId="26">
    <w:abstractNumId w:val="38"/>
  </w:num>
  <w:num w:numId="27">
    <w:abstractNumId w:val="34"/>
  </w:num>
  <w:num w:numId="28">
    <w:abstractNumId w:val="20"/>
  </w:num>
  <w:num w:numId="29">
    <w:abstractNumId w:val="23"/>
  </w:num>
  <w:num w:numId="30">
    <w:abstractNumId w:val="33"/>
  </w:num>
  <w:num w:numId="31">
    <w:abstractNumId w:val="15"/>
  </w:num>
  <w:num w:numId="32">
    <w:abstractNumId w:val="36"/>
  </w:num>
  <w:num w:numId="33">
    <w:abstractNumId w:val="22"/>
  </w:num>
  <w:num w:numId="34">
    <w:abstractNumId w:val="17"/>
  </w:num>
  <w:num w:numId="35">
    <w:abstractNumId w:val="14"/>
  </w:num>
  <w:num w:numId="36">
    <w:abstractNumId w:val="29"/>
  </w:num>
  <w:num w:numId="37">
    <w:abstractNumId w:val="25"/>
  </w:num>
  <w:num w:numId="38">
    <w:abstractNumId w:val="27"/>
  </w:num>
  <w:num w:numId="39">
    <w:abstractNumId w:val="28"/>
  </w:num>
  <w:num w:numId="40">
    <w:abstractNumId w:val="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ja-JP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045"/>
    <w:link w:val="104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045"/>
    <w:link w:val="1042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1045"/>
    <w:link w:val="104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045"/>
    <w:link w:val="104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40"/>
    <w:next w:val="104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04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40"/>
    <w:next w:val="104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045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40"/>
    <w:next w:val="104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045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40"/>
    <w:next w:val="104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045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40"/>
    <w:next w:val="104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045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1045"/>
    <w:link w:val="1087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1045"/>
    <w:link w:val="1088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1040"/>
    <w:next w:val="104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1040"/>
    <w:next w:val="104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1045"/>
    <w:link w:val="1091"/>
    <w:uiPriority w:val="99"/>
    <w:pPr>
      <w:pBdr/>
      <w:spacing/>
      <w:ind/>
    </w:pPr>
  </w:style>
  <w:style w:type="character" w:styleId="45">
    <w:name w:val="Footer Char"/>
    <w:basedOn w:val="1045"/>
    <w:link w:val="1089"/>
    <w:uiPriority w:val="99"/>
    <w:pPr>
      <w:pBdr/>
      <w:spacing/>
      <w:ind/>
    </w:pPr>
  </w:style>
  <w:style w:type="paragraph" w:styleId="46">
    <w:name w:val="Caption"/>
    <w:basedOn w:val="1040"/>
    <w:next w:val="104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1089"/>
    <w:uiPriority w:val="99"/>
    <w:pPr>
      <w:pBdr/>
      <w:spacing/>
      <w:ind/>
    </w:pPr>
  </w:style>
  <w:style w:type="table" w:styleId="49">
    <w:name w:val="Table Grid Light"/>
    <w:basedOn w:val="10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10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10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10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10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10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104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04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104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04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1040"/>
    <w:next w:val="104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1040"/>
    <w:next w:val="104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1040"/>
    <w:next w:val="104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1040"/>
    <w:next w:val="104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1040"/>
    <w:next w:val="104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1040"/>
    <w:next w:val="104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1040"/>
    <w:next w:val="104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1040"/>
    <w:next w:val="104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1040"/>
    <w:next w:val="104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1040"/>
    <w:next w:val="1040"/>
    <w:uiPriority w:val="99"/>
    <w:unhideWhenUsed/>
    <w:pPr>
      <w:pBdr/>
      <w:spacing w:after="0" w:afterAutospacing="0"/>
      <w:ind/>
    </w:pPr>
  </w:style>
  <w:style w:type="paragraph" w:styleId="1040" w:default="1">
    <w:name w:val="Normal"/>
    <w:qFormat/>
    <w:pPr>
      <w:pBdr/>
      <w:spacing/>
      <w:ind/>
    </w:pPr>
    <w:rPr>
      <w:rFonts w:ascii="Times" w:hAnsi="Times" w:eastAsia="Times" w:cs="Times"/>
      <w:sz w:val="24"/>
      <w:lang w:eastAsia="ar-SA"/>
    </w:rPr>
  </w:style>
  <w:style w:type="paragraph" w:styleId="1041">
    <w:name w:val="Heading 1"/>
    <w:basedOn w:val="1040"/>
    <w:next w:val="1040"/>
    <w:link w:val="1101"/>
    <w:qFormat/>
    <w:pPr>
      <w:keepNext w:val="true"/>
      <w:numPr>
        <w:ilvl w:val="0"/>
        <w:numId w:val="4"/>
      </w:numPr>
      <w:pBdr/>
      <w:spacing/>
      <w:ind/>
      <w:outlineLvl w:val="0"/>
    </w:pPr>
    <w:rPr>
      <w:b/>
    </w:rPr>
  </w:style>
  <w:style w:type="paragraph" w:styleId="1042">
    <w:name w:val="Heading 2"/>
    <w:basedOn w:val="1040"/>
    <w:next w:val="1040"/>
    <w:link w:val="1102"/>
    <w:qFormat/>
    <w:pPr>
      <w:keepNext w:val="true"/>
      <w:numPr>
        <w:ilvl w:val="1"/>
        <w:numId w:val="4"/>
      </w:numPr>
      <w:pBdr/>
      <w:spacing/>
      <w:ind/>
      <w:outlineLvl w:val="1"/>
    </w:pPr>
    <w:rPr>
      <w:b/>
      <w:sz w:val="28"/>
    </w:rPr>
  </w:style>
  <w:style w:type="paragraph" w:styleId="1043">
    <w:name w:val="Heading 3"/>
    <w:basedOn w:val="1040"/>
    <w:next w:val="1040"/>
    <w:link w:val="1103"/>
    <w:qFormat/>
    <w:pPr>
      <w:keepNext w:val="true"/>
      <w:numPr>
        <w:ilvl w:val="2"/>
        <w:numId w:val="4"/>
      </w:numPr>
      <w:pBdr/>
      <w:spacing/>
      <w:ind/>
      <w:outlineLvl w:val="2"/>
    </w:pPr>
    <w:rPr>
      <w:b/>
    </w:rPr>
  </w:style>
  <w:style w:type="paragraph" w:styleId="1044">
    <w:name w:val="Heading 4"/>
    <w:basedOn w:val="1040"/>
    <w:next w:val="1040"/>
    <w:link w:val="1104"/>
    <w:qFormat/>
    <w:pPr>
      <w:keepNext w:val="true"/>
      <w:numPr>
        <w:ilvl w:val="3"/>
        <w:numId w:val="4"/>
      </w:numPr>
      <w:pBdr>
        <w:top w:val="single" w:color="000000" w:sz="8" w:space="1"/>
        <w:bottom w:val="single" w:color="000000" w:sz="8" w:space="1"/>
      </w:pBdr>
      <w:spacing/>
      <w:ind/>
      <w:jc w:val="center"/>
      <w:outlineLvl w:val="3"/>
    </w:pPr>
    <w:rPr>
      <w:rFonts w:ascii="Arial" w:hAnsi="Arial"/>
      <w:b/>
      <w:smallCaps/>
      <w:sz w:val="32"/>
    </w:rPr>
  </w:style>
  <w:style w:type="character" w:styleId="1045" w:default="1">
    <w:name w:val="Default Paragraph Font"/>
    <w:uiPriority w:val="1"/>
    <w:semiHidden/>
    <w:unhideWhenUsed/>
    <w:pPr>
      <w:pBdr/>
      <w:spacing/>
      <w:ind/>
    </w:pPr>
  </w:style>
  <w:style w:type="table" w:styleId="104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047" w:default="1">
    <w:name w:val="No List"/>
    <w:uiPriority w:val="99"/>
    <w:semiHidden/>
    <w:unhideWhenUsed/>
    <w:pPr>
      <w:pBdr/>
      <w:spacing/>
      <w:ind/>
    </w:pPr>
  </w:style>
  <w:style w:type="character" w:styleId="1048" w:customStyle="1">
    <w:name w:val="WW8Num1z0"/>
    <w:pPr>
      <w:pBdr/>
      <w:spacing/>
      <w:ind/>
    </w:pPr>
    <w:rPr>
      <w:rFonts w:ascii="Symbol" w:hAnsi="Symbol"/>
    </w:rPr>
  </w:style>
  <w:style w:type="character" w:styleId="1049" w:customStyle="1">
    <w:name w:val="WW8Num2z0"/>
    <w:pPr>
      <w:pBdr/>
      <w:spacing/>
      <w:ind/>
    </w:pPr>
    <w:rPr>
      <w:rFonts w:ascii="Symbol" w:hAnsi="Symbol"/>
    </w:rPr>
  </w:style>
  <w:style w:type="character" w:styleId="1050" w:customStyle="1">
    <w:name w:val="WW8Num3z0"/>
    <w:pPr>
      <w:pBdr/>
      <w:spacing/>
      <w:ind/>
    </w:pPr>
    <w:rPr>
      <w:rFonts w:ascii="Symbol" w:hAnsi="Symbol"/>
    </w:rPr>
  </w:style>
  <w:style w:type="character" w:styleId="1051" w:customStyle="1">
    <w:name w:val="WW8Num4z0"/>
    <w:pPr>
      <w:pBdr/>
      <w:spacing/>
      <w:ind/>
    </w:pPr>
    <w:rPr>
      <w:rFonts w:ascii="Symbol" w:hAnsi="Symbol"/>
    </w:rPr>
  </w:style>
  <w:style w:type="character" w:styleId="1052" w:customStyle="1">
    <w:name w:val="WW8Num5z0"/>
    <w:pPr>
      <w:pBdr/>
      <w:spacing/>
      <w:ind/>
    </w:pPr>
    <w:rPr>
      <w:rFonts w:ascii="Wingdings" w:hAnsi="Wingdings"/>
      <w:sz w:val="16"/>
    </w:rPr>
  </w:style>
  <w:style w:type="character" w:styleId="1053" w:customStyle="1">
    <w:name w:val="WW8Num6z0"/>
    <w:pPr>
      <w:pBdr/>
      <w:spacing/>
      <w:ind/>
    </w:pPr>
    <w:rPr>
      <w:rFonts w:ascii="Symbol" w:hAnsi="Symbol"/>
    </w:rPr>
  </w:style>
  <w:style w:type="character" w:styleId="1054" w:customStyle="1">
    <w:name w:val="WW8Num6z1"/>
    <w:pPr>
      <w:pBdr/>
      <w:spacing/>
      <w:ind/>
    </w:pPr>
    <w:rPr>
      <w:rFonts w:ascii="Courier New" w:hAnsi="Courier New"/>
    </w:rPr>
  </w:style>
  <w:style w:type="character" w:styleId="1055" w:customStyle="1">
    <w:name w:val="WW8Num6z2"/>
    <w:pPr>
      <w:pBdr/>
      <w:spacing/>
      <w:ind/>
    </w:pPr>
    <w:rPr>
      <w:rFonts w:ascii="Marlett" w:hAnsi="Marlett"/>
    </w:rPr>
  </w:style>
  <w:style w:type="character" w:styleId="1056" w:customStyle="1">
    <w:name w:val="WW8Num7z0"/>
    <w:pPr>
      <w:pBdr/>
      <w:spacing/>
      <w:ind/>
    </w:pPr>
    <w:rPr>
      <w:rFonts w:ascii="Symbol" w:hAnsi="Symbol"/>
    </w:rPr>
  </w:style>
  <w:style w:type="character" w:styleId="1057" w:customStyle="1">
    <w:name w:val="WW8Num7z1"/>
    <w:pPr>
      <w:pBdr/>
      <w:spacing/>
      <w:ind/>
    </w:pPr>
    <w:rPr>
      <w:rFonts w:ascii="Courier New" w:hAnsi="Courier New" w:cs="Courier New"/>
    </w:rPr>
  </w:style>
  <w:style w:type="character" w:styleId="1058" w:customStyle="1">
    <w:name w:val="WW8Num7z2"/>
    <w:pPr>
      <w:pBdr/>
      <w:spacing/>
      <w:ind/>
    </w:pPr>
    <w:rPr>
      <w:rFonts w:ascii="Wingdings" w:hAnsi="Wingdings"/>
    </w:rPr>
  </w:style>
  <w:style w:type="character" w:styleId="1059" w:customStyle="1">
    <w:name w:val="WW8Num9z0"/>
    <w:pPr>
      <w:pBdr/>
      <w:spacing/>
      <w:ind/>
    </w:pPr>
    <w:rPr>
      <w:rFonts w:ascii="Symbol" w:hAnsi="Symbol"/>
    </w:rPr>
  </w:style>
  <w:style w:type="character" w:styleId="1060" w:customStyle="1">
    <w:name w:val="WW8Num9z1"/>
    <w:pPr>
      <w:pBdr/>
      <w:spacing/>
      <w:ind/>
    </w:pPr>
    <w:rPr>
      <w:rFonts w:ascii="Courier New" w:hAnsi="Courier New" w:cs="Courier New"/>
    </w:rPr>
  </w:style>
  <w:style w:type="character" w:styleId="1061" w:customStyle="1">
    <w:name w:val="WW8Num9z2"/>
    <w:pPr>
      <w:pBdr/>
      <w:spacing/>
      <w:ind/>
    </w:pPr>
    <w:rPr>
      <w:rFonts w:ascii="Wingdings" w:hAnsi="Wingdings"/>
    </w:rPr>
  </w:style>
  <w:style w:type="character" w:styleId="1062" w:customStyle="1">
    <w:name w:val="WW8Num10z0"/>
    <w:pPr>
      <w:pBdr/>
      <w:spacing/>
      <w:ind/>
    </w:pPr>
    <w:rPr>
      <w:rFonts w:ascii="Symbol" w:hAnsi="Symbol"/>
    </w:rPr>
  </w:style>
  <w:style w:type="character" w:styleId="1063" w:customStyle="1">
    <w:name w:val="WW8Num10z1"/>
    <w:pPr>
      <w:pBdr/>
      <w:spacing/>
      <w:ind/>
    </w:pPr>
    <w:rPr>
      <w:rFonts w:ascii="Courier New" w:hAnsi="Courier New"/>
    </w:rPr>
  </w:style>
  <w:style w:type="character" w:styleId="1064" w:customStyle="1">
    <w:name w:val="WW8Num10z2"/>
    <w:pPr>
      <w:pBdr/>
      <w:spacing/>
      <w:ind/>
    </w:pPr>
    <w:rPr>
      <w:rFonts w:ascii="Marlett" w:hAnsi="Marlett"/>
    </w:rPr>
  </w:style>
  <w:style w:type="character" w:styleId="1065" w:customStyle="1">
    <w:name w:val="WW8Num11z0"/>
    <w:pPr>
      <w:pBdr/>
      <w:spacing/>
      <w:ind/>
    </w:pPr>
    <w:rPr>
      <w:rFonts w:ascii="Wingdings" w:hAnsi="Wingdings"/>
    </w:rPr>
  </w:style>
  <w:style w:type="character" w:styleId="1066" w:customStyle="1">
    <w:name w:val="WW8Num11z1"/>
    <w:pPr>
      <w:pBdr/>
      <w:spacing/>
      <w:ind/>
    </w:pPr>
    <w:rPr>
      <w:rFonts w:ascii="Symbol" w:hAnsi="Symbol"/>
    </w:rPr>
  </w:style>
  <w:style w:type="character" w:styleId="1067" w:customStyle="1">
    <w:name w:val="WW8Num11z2"/>
    <w:pPr>
      <w:pBdr/>
      <w:spacing/>
      <w:ind/>
    </w:pPr>
    <w:rPr>
      <w:rFonts w:ascii="Marlett" w:hAnsi="Marlett"/>
    </w:rPr>
  </w:style>
  <w:style w:type="character" w:styleId="1068" w:customStyle="1">
    <w:name w:val="WW8Num11z4"/>
    <w:pPr>
      <w:pBdr/>
      <w:spacing/>
      <w:ind/>
    </w:pPr>
    <w:rPr>
      <w:rFonts w:ascii="Courier New" w:hAnsi="Courier New"/>
    </w:rPr>
  </w:style>
  <w:style w:type="character" w:styleId="1069" w:customStyle="1">
    <w:name w:val="WW8Num12z0"/>
    <w:pPr>
      <w:pBdr/>
      <w:spacing/>
      <w:ind/>
    </w:pPr>
    <w:rPr>
      <w:rFonts w:ascii="Symbol" w:hAnsi="Symbol"/>
      <w:color w:val="auto"/>
    </w:rPr>
  </w:style>
  <w:style w:type="character" w:styleId="1070" w:customStyle="1">
    <w:name w:val="WW8Num12z1"/>
    <w:pPr>
      <w:pBdr/>
      <w:spacing/>
      <w:ind/>
    </w:pPr>
    <w:rPr>
      <w:rFonts w:ascii="Courier New" w:hAnsi="Courier New" w:cs="Courier New"/>
    </w:rPr>
  </w:style>
  <w:style w:type="character" w:styleId="1071" w:customStyle="1">
    <w:name w:val="WW8Num12z2"/>
    <w:pPr>
      <w:pBdr/>
      <w:spacing/>
      <w:ind/>
    </w:pPr>
    <w:rPr>
      <w:rFonts w:ascii="Wingdings" w:hAnsi="Wingdings"/>
    </w:rPr>
  </w:style>
  <w:style w:type="character" w:styleId="1072" w:customStyle="1">
    <w:name w:val="WW8Num12z3"/>
    <w:pPr>
      <w:pBdr/>
      <w:spacing/>
      <w:ind/>
    </w:pPr>
    <w:rPr>
      <w:rFonts w:ascii="Symbol" w:hAnsi="Symbol"/>
    </w:rPr>
  </w:style>
  <w:style w:type="character" w:styleId="1073" w:customStyle="1">
    <w:name w:val="WW8Num13z0"/>
    <w:pPr>
      <w:pBdr/>
      <w:spacing/>
      <w:ind/>
    </w:pPr>
    <w:rPr>
      <w:rFonts w:ascii="Symbol" w:hAnsi="Symbol"/>
    </w:rPr>
  </w:style>
  <w:style w:type="character" w:styleId="1074" w:customStyle="1">
    <w:name w:val="WW8Num13z1"/>
    <w:pPr>
      <w:pBdr/>
      <w:spacing/>
      <w:ind/>
    </w:pPr>
    <w:rPr>
      <w:rFonts w:ascii="Courier New" w:hAnsi="Courier New"/>
    </w:rPr>
  </w:style>
  <w:style w:type="character" w:styleId="1075" w:customStyle="1">
    <w:name w:val="WW8Num13z2"/>
    <w:pPr>
      <w:pBdr/>
      <w:spacing/>
      <w:ind/>
    </w:pPr>
    <w:rPr>
      <w:rFonts w:ascii="Marlett" w:hAnsi="Marlett"/>
    </w:rPr>
  </w:style>
  <w:style w:type="character" w:styleId="1076" w:customStyle="1">
    <w:name w:val="WW8Num15z0"/>
    <w:pPr>
      <w:pBdr/>
      <w:spacing/>
      <w:ind/>
    </w:pPr>
    <w:rPr>
      <w:rFonts w:ascii="Symbol" w:hAnsi="Symbol"/>
    </w:rPr>
  </w:style>
  <w:style w:type="character" w:styleId="1077" w:customStyle="1">
    <w:name w:val="WW8Num15z4"/>
    <w:pPr>
      <w:pBdr/>
      <w:spacing/>
      <w:ind/>
    </w:pPr>
    <w:rPr>
      <w:rFonts w:ascii="Courier New" w:hAnsi="Courier New" w:cs="Courier New"/>
    </w:rPr>
  </w:style>
  <w:style w:type="character" w:styleId="1078" w:customStyle="1">
    <w:name w:val="WW8Num15z5"/>
    <w:pPr>
      <w:pBdr/>
      <w:spacing/>
      <w:ind/>
    </w:pPr>
    <w:rPr>
      <w:rFonts w:ascii="Wingdings" w:hAnsi="Wingdings"/>
    </w:rPr>
  </w:style>
  <w:style w:type="character" w:styleId="1079" w:customStyle="1">
    <w:name w:val="Default Paragraph Font0"/>
    <w:pPr>
      <w:pBdr/>
      <w:spacing/>
      <w:ind/>
    </w:pPr>
  </w:style>
  <w:style w:type="character" w:styleId="1080">
    <w:name w:val="page number"/>
    <w:basedOn w:val="1079"/>
    <w:semiHidden/>
    <w:pPr>
      <w:pBdr/>
      <w:spacing/>
      <w:ind/>
    </w:pPr>
  </w:style>
  <w:style w:type="character" w:styleId="1081">
    <w:name w:val="Hyperlink"/>
    <w:pPr>
      <w:pBdr/>
      <w:spacing/>
      <w:ind/>
    </w:pPr>
    <w:rPr>
      <w:color w:val="0000ff"/>
      <w:u w:val="single"/>
    </w:rPr>
  </w:style>
  <w:style w:type="paragraph" w:styleId="1082" w:customStyle="1">
    <w:name w:val="Titre1"/>
    <w:basedOn w:val="1040"/>
    <w:next w:val="1083"/>
    <w:pPr>
      <w:keepNext w:val="true"/>
      <w:pBdr/>
      <w:spacing w:after="120" w:before="240"/>
      <w:ind/>
    </w:pPr>
    <w:rPr>
      <w:rFonts w:ascii="Arial" w:hAnsi="Arial" w:eastAsia="MS Mincho" w:cs="Tahoma"/>
      <w:sz w:val="28"/>
      <w:szCs w:val="28"/>
    </w:rPr>
  </w:style>
  <w:style w:type="paragraph" w:styleId="1083">
    <w:name w:val="Body Text"/>
    <w:basedOn w:val="1040"/>
    <w:link w:val="1105"/>
    <w:pPr>
      <w:pBdr/>
      <w:spacing/>
      <w:ind/>
    </w:pPr>
    <w:rPr>
      <w:b/>
    </w:rPr>
  </w:style>
  <w:style w:type="paragraph" w:styleId="1084">
    <w:name w:val="List"/>
    <w:basedOn w:val="1083"/>
    <w:semiHidden/>
    <w:pPr>
      <w:pBdr/>
      <w:spacing/>
      <w:ind/>
    </w:pPr>
    <w:rPr>
      <w:rFonts w:cs="Tahoma"/>
    </w:rPr>
  </w:style>
  <w:style w:type="paragraph" w:styleId="1085" w:customStyle="1">
    <w:name w:val="Légende1"/>
    <w:basedOn w:val="1040"/>
    <w:pPr>
      <w:suppressLineNumbers w:val="true"/>
      <w:pBdr/>
      <w:spacing w:after="120" w:before="120"/>
      <w:ind/>
    </w:pPr>
    <w:rPr>
      <w:rFonts w:cs="Tahoma"/>
      <w:i/>
      <w:iCs/>
      <w:szCs w:val="24"/>
    </w:rPr>
  </w:style>
  <w:style w:type="paragraph" w:styleId="1086" w:customStyle="1">
    <w:name w:val="Répertoire"/>
    <w:basedOn w:val="1040"/>
    <w:pPr>
      <w:suppressLineNumbers w:val="true"/>
      <w:pBdr/>
      <w:spacing/>
      <w:ind/>
    </w:pPr>
    <w:rPr>
      <w:rFonts w:cs="Tahoma"/>
    </w:rPr>
  </w:style>
  <w:style w:type="paragraph" w:styleId="1087">
    <w:name w:val="Title"/>
    <w:basedOn w:val="1040"/>
    <w:next w:val="1088"/>
    <w:link w:val="1106"/>
    <w:qFormat/>
    <w:pPr>
      <w:pBdr/>
      <w:spacing/>
      <w:ind/>
      <w:jc w:val="center"/>
    </w:pPr>
    <w:rPr>
      <w:rFonts w:ascii="Arial" w:hAnsi="Arial"/>
      <w:b/>
      <w:sz w:val="40"/>
    </w:rPr>
  </w:style>
  <w:style w:type="paragraph" w:styleId="1088">
    <w:name w:val="Subtitle"/>
    <w:basedOn w:val="1040"/>
    <w:next w:val="1083"/>
    <w:link w:val="1107"/>
    <w:qFormat/>
    <w:pPr>
      <w:pBdr>
        <w:top w:val="single" w:color="000000" w:sz="8" w:space="1"/>
        <w:bottom w:val="single" w:color="000000" w:sz="8" w:space="1"/>
      </w:pBdr>
      <w:spacing/>
      <w:ind/>
      <w:jc w:val="center"/>
    </w:pPr>
    <w:rPr>
      <w:rFonts w:ascii="Arial" w:hAnsi="Arial"/>
      <w:b/>
      <w:smallCaps/>
      <w:sz w:val="32"/>
    </w:rPr>
  </w:style>
  <w:style w:type="paragraph" w:styleId="1089">
    <w:name w:val="Footer"/>
    <w:basedOn w:val="1040"/>
    <w:link w:val="1099"/>
    <w:uiPriority w:val="99"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1090" w:customStyle="1">
    <w:name w:val="Corps de texte 21"/>
    <w:basedOn w:val="1040"/>
    <w:pPr>
      <w:pBdr/>
      <w:spacing/>
      <w:ind/>
    </w:pPr>
    <w:rPr>
      <w:b/>
      <w:sz w:val="28"/>
    </w:rPr>
  </w:style>
  <w:style w:type="paragraph" w:styleId="1091">
    <w:name w:val="Header"/>
    <w:basedOn w:val="1040"/>
    <w:link w:val="1108"/>
    <w:semiHidden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1092" w:customStyle="1">
    <w:name w:val="Explorateur de documents1"/>
    <w:basedOn w:val="1040"/>
    <w:pPr>
      <w:pBdr/>
      <w:shd w:val="clear" w:color="auto" w:fill="000080"/>
      <w:spacing/>
      <w:ind/>
    </w:pPr>
    <w:rPr>
      <w:rFonts w:ascii="Geneva" w:hAnsi="Geneva"/>
    </w:rPr>
  </w:style>
  <w:style w:type="paragraph" w:styleId="1093" w:customStyle="1">
    <w:name w:val="Corps de texte 31"/>
    <w:basedOn w:val="1040"/>
    <w:pPr>
      <w:pBdr/>
      <w:spacing/>
      <w:ind/>
      <w:jc w:val="both"/>
    </w:pPr>
  </w:style>
  <w:style w:type="paragraph" w:styleId="1094" w:customStyle="1">
    <w:name w:val="Texte de bulles1"/>
    <w:basedOn w:val="1040"/>
    <w:pPr>
      <w:pBdr/>
      <w:spacing/>
      <w:ind/>
    </w:pPr>
    <w:rPr>
      <w:rFonts w:ascii="Tahoma" w:hAnsi="Tahoma" w:cs="Tahoma"/>
      <w:sz w:val="16"/>
      <w:szCs w:val="16"/>
    </w:rPr>
  </w:style>
  <w:style w:type="paragraph" w:styleId="1095" w:customStyle="1">
    <w:name w:val="NormalAshurst"/>
    <w:pPr>
      <w:pBdr/>
      <w:spacing w:after="220" w:line="264" w:lineRule="auto"/>
      <w:ind/>
      <w:jc w:val="both"/>
    </w:pPr>
    <w:rPr>
      <w:rFonts w:ascii="Verdana" w:hAnsi="Verdana" w:cs="Times"/>
      <w:sz w:val="18"/>
      <w:lang w:eastAsia="ar-SA"/>
    </w:rPr>
  </w:style>
  <w:style w:type="paragraph" w:styleId="1096" w:customStyle="1">
    <w:name w:val="Contenu de tableau"/>
    <w:basedOn w:val="1040"/>
    <w:pPr>
      <w:suppressLineNumbers w:val="true"/>
      <w:pBdr/>
      <w:spacing/>
      <w:ind/>
    </w:pPr>
  </w:style>
  <w:style w:type="paragraph" w:styleId="1097" w:customStyle="1">
    <w:name w:val="Titre de tableau"/>
    <w:basedOn w:val="1096"/>
    <w:pPr>
      <w:pBdr/>
      <w:spacing/>
      <w:ind/>
      <w:jc w:val="center"/>
    </w:pPr>
    <w:rPr>
      <w:b/>
      <w:bCs/>
    </w:rPr>
  </w:style>
  <w:style w:type="table" w:styleId="1098">
    <w:name w:val="Table Grid"/>
    <w:basedOn w:val="1046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099" w:customStyle="1">
    <w:name w:val="Pied de page Car"/>
    <w:link w:val="1089"/>
    <w:uiPriority w:val="99"/>
    <w:pPr>
      <w:pBdr/>
      <w:spacing/>
      <w:ind/>
    </w:pPr>
    <w:rPr>
      <w:rFonts w:ascii="Times" w:hAnsi="Times" w:eastAsia="Times" w:cs="Times"/>
      <w:sz w:val="24"/>
      <w:lang w:eastAsia="ar-SA"/>
    </w:rPr>
  </w:style>
  <w:style w:type="paragraph" w:styleId="1100">
    <w:name w:val="List Paragraph"/>
    <w:basedOn w:val="1040"/>
    <w:uiPriority w:val="34"/>
    <w:qFormat/>
    <w:pPr>
      <w:pBdr/>
      <w:spacing/>
      <w:ind w:left="708"/>
    </w:pPr>
  </w:style>
  <w:style w:type="character" w:styleId="1101" w:customStyle="1">
    <w:name w:val="Titre 1 Car"/>
    <w:link w:val="1041"/>
    <w:pPr>
      <w:pBdr/>
      <w:spacing/>
      <w:ind/>
    </w:pPr>
    <w:rPr>
      <w:rFonts w:ascii="Times" w:hAnsi="Times" w:eastAsia="Times" w:cs="Times"/>
      <w:b/>
      <w:sz w:val="24"/>
      <w:lang w:eastAsia="ar-SA"/>
    </w:rPr>
  </w:style>
  <w:style w:type="character" w:styleId="1102" w:customStyle="1">
    <w:name w:val="Titre 2 Car"/>
    <w:link w:val="1042"/>
    <w:pPr>
      <w:pBdr/>
      <w:spacing/>
      <w:ind/>
    </w:pPr>
    <w:rPr>
      <w:rFonts w:ascii="Times" w:hAnsi="Times" w:eastAsia="Times" w:cs="Times"/>
      <w:b/>
      <w:sz w:val="28"/>
      <w:lang w:eastAsia="ar-SA"/>
    </w:rPr>
  </w:style>
  <w:style w:type="character" w:styleId="1103" w:customStyle="1">
    <w:name w:val="Titre 3 Car"/>
    <w:link w:val="1043"/>
    <w:pPr>
      <w:pBdr/>
      <w:spacing/>
      <w:ind/>
    </w:pPr>
    <w:rPr>
      <w:rFonts w:ascii="Times" w:hAnsi="Times" w:eastAsia="Times" w:cs="Times"/>
      <w:b/>
      <w:sz w:val="24"/>
      <w:lang w:eastAsia="ar-SA"/>
    </w:rPr>
  </w:style>
  <w:style w:type="character" w:styleId="1104" w:customStyle="1">
    <w:name w:val="Titre 4 Car"/>
    <w:link w:val="1044"/>
    <w:pPr>
      <w:pBdr/>
      <w:spacing/>
      <w:ind/>
    </w:pPr>
    <w:rPr>
      <w:rFonts w:ascii="Arial" w:hAnsi="Arial" w:eastAsia="Times" w:cs="Times"/>
      <w:b/>
      <w:smallCaps/>
      <w:sz w:val="32"/>
      <w:lang w:eastAsia="ar-SA"/>
    </w:rPr>
  </w:style>
  <w:style w:type="character" w:styleId="1105" w:customStyle="1">
    <w:name w:val="Corps de texte Car"/>
    <w:link w:val="1083"/>
    <w:pPr>
      <w:pBdr/>
      <w:spacing/>
      <w:ind/>
    </w:pPr>
    <w:rPr>
      <w:rFonts w:ascii="Times" w:hAnsi="Times" w:eastAsia="Times" w:cs="Times"/>
      <w:b/>
      <w:sz w:val="24"/>
      <w:lang w:eastAsia="ar-SA"/>
    </w:rPr>
  </w:style>
  <w:style w:type="character" w:styleId="1106" w:customStyle="1">
    <w:name w:val="Titre Car"/>
    <w:link w:val="1087"/>
    <w:pPr>
      <w:pBdr/>
      <w:spacing/>
      <w:ind/>
    </w:pPr>
    <w:rPr>
      <w:rFonts w:ascii="Arial" w:hAnsi="Arial" w:eastAsia="Times" w:cs="Times"/>
      <w:b/>
      <w:sz w:val="40"/>
      <w:lang w:eastAsia="ar-SA"/>
    </w:rPr>
  </w:style>
  <w:style w:type="character" w:styleId="1107" w:customStyle="1">
    <w:name w:val="Sous-titre Car"/>
    <w:link w:val="1088"/>
    <w:pPr>
      <w:pBdr/>
      <w:spacing/>
      <w:ind/>
    </w:pPr>
    <w:rPr>
      <w:rFonts w:ascii="Arial" w:hAnsi="Arial" w:eastAsia="Times" w:cs="Times"/>
      <w:b/>
      <w:smallCaps/>
      <w:sz w:val="32"/>
      <w:lang w:eastAsia="ar-SA"/>
    </w:rPr>
  </w:style>
  <w:style w:type="character" w:styleId="1108" w:customStyle="1">
    <w:name w:val="En-tête Car"/>
    <w:link w:val="1091"/>
    <w:semiHidden/>
    <w:pPr>
      <w:pBdr/>
      <w:spacing/>
      <w:ind/>
    </w:pPr>
    <w:rPr>
      <w:rFonts w:ascii="Times" w:hAnsi="Times" w:eastAsia="Times" w:cs="Times"/>
      <w:sz w:val="24"/>
      <w:lang w:eastAsia="ar-SA"/>
    </w:rPr>
  </w:style>
  <w:style w:type="paragraph" w:styleId="1109" w:customStyle="1">
    <w:name w:val="Balloon Text0"/>
    <w:basedOn w:val="1040"/>
    <w:link w:val="1110"/>
    <w:uiPriority w:val="99"/>
    <w:semiHidden/>
    <w:unhideWhenUsed/>
    <w:pPr>
      <w:pBdr/>
      <w:spacing/>
      <w:ind/>
    </w:pPr>
    <w:rPr>
      <w:rFonts w:ascii="Arial" w:hAnsi="Arial" w:cs="Arial"/>
      <w:sz w:val="16"/>
      <w:szCs w:val="16"/>
    </w:rPr>
  </w:style>
  <w:style w:type="character" w:styleId="1110" w:customStyle="1">
    <w:name w:val="Texte de bulles Car"/>
    <w:link w:val="1109"/>
    <w:uiPriority w:val="99"/>
    <w:semiHidden/>
    <w:pPr>
      <w:pBdr/>
      <w:spacing/>
      <w:ind/>
    </w:pPr>
    <w:rPr>
      <w:rFonts w:ascii="Arial" w:hAnsi="Arial" w:eastAsia="Times" w:cs="Arial"/>
      <w:sz w:val="16"/>
      <w:szCs w:val="16"/>
      <w:lang w:eastAsia="ar-SA"/>
    </w:rPr>
  </w:style>
  <w:style w:type="character" w:styleId="1111">
    <w:name w:val="Unresolved Mention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0" Type="http://schemas.openxmlformats.org/officeDocument/2006/relationships/footer" Target="footer3.xml" /><Relationship Id="rId21" Type="http://schemas.openxmlformats.org/officeDocument/2006/relationships/footer" Target="footer4.xml" /><Relationship Id="rId22" Type="http://schemas.openxmlformats.org/officeDocument/2006/relationships/footer" Target="footer5.xml" /><Relationship Id="rId23" Type="http://schemas.openxmlformats.org/officeDocument/2006/relationships/footer" Target="footer6.xml" /><Relationship Id="rId24" Type="http://schemas.openxmlformats.org/officeDocument/2006/relationships/footer" Target="footer7.xml" /><Relationship Id="rId25" Type="http://schemas.openxmlformats.org/officeDocument/2006/relationships/footer" Target="footer8.xml" /><Relationship Id="rId26" Type="http://schemas.openxmlformats.org/officeDocument/2006/relationships/footer" Target="footer9.xml" /><Relationship Id="rId27" Type="http://schemas.openxmlformats.org/officeDocument/2006/relationships/customXml" Target="../customXml/item1.xml" /><Relationship Id="rId28" Type="http://schemas.openxmlformats.org/officeDocument/2006/relationships/customXml" Target="../customXml/item2.xml" /><Relationship Id="rId29" Type="http://schemas.openxmlformats.org/officeDocument/2006/relationships/customXml" Target="../customXml/item3.xml" /><Relationship Id="rId30" Type="http://schemas.openxmlformats.org/officeDocument/2006/relationships/customXml" Target="../customXml/item4.xml" /><Relationship Id="rId31" Type="http://schemas.openxmlformats.org/officeDocument/2006/relationships/hyperlink" Target="mailto:questionnaire@magazine-decideurs.com" TargetMode="External"/><Relationship Id="rId32" Type="http://schemas.openxmlformats.org/officeDocument/2006/relationships/hyperlink" Target="mailto:hcaille@leadersleague.com" TargetMode="External"/><Relationship Id="rId33" Type="http://schemas.openxmlformats.org/officeDocument/2006/relationships/hyperlink" Target="https://www.decideurs-juridiques.com/juridiques.html" TargetMode="External"/><Relationship Id="rId34" Type="http://schemas.openxmlformats.org/officeDocument/2006/relationships/hyperlink" Target="mailto:maymami@leadersleague.com" TargetMode="External"/><Relationship Id="rId35" Type="http://schemas.openxmlformats.org/officeDocument/2006/relationships/hyperlink" Target="mailto:aouaknine@leadersleagu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zl xmlns="c5e4e45c-2793-46ef-b929-b03aac770dc1" xsi:nil="true"/>
    <fckg xmlns="c5e4e45c-2793-46ef-b929-b03aac770dc1" xsi:nil="true"/>
    <al2v xmlns="c5e4e45c-2793-46ef-b929-b03aac770dc1" xsi:nil="true"/>
    <lcf76f155ced4ddcb4097134ff3c332f xmlns="c5e4e45c-2793-46ef-b929-b03aac770dc1">
      <Terms xmlns="http://schemas.microsoft.com/office/infopath/2007/PartnerControls"/>
    </lcf76f155ced4ddcb4097134ff3c332f>
    <TaxCatchAll xmlns="7b34b33b-a8d5-4ada-b1a6-d674cd0374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59AEE266C4409B86232D0148DED6" ma:contentTypeVersion="18" ma:contentTypeDescription="Create a new document." ma:contentTypeScope="" ma:versionID="214543c59402d6495eeecf2bb92ac16c">
  <xsd:schema xmlns:xsd="http://www.w3.org/2001/XMLSchema" xmlns:xs="http://www.w3.org/2001/XMLSchema" xmlns:p="http://schemas.microsoft.com/office/2006/metadata/properties" xmlns:ns2="c5e4e45c-2793-46ef-b929-b03aac770dc1" xmlns:ns3="7b34b33b-a8d5-4ada-b1a6-d674cd037425" targetNamespace="http://schemas.microsoft.com/office/2006/metadata/properties" ma:root="true" ma:fieldsID="fd518e12c30569cd8a089800982ff6b1" ns2:_="" ns3:_="">
    <xsd:import namespace="c5e4e45c-2793-46ef-b929-b03aac770dc1"/>
    <xsd:import namespace="7b34b33b-a8d5-4ada-b1a6-d674cd03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l2v" minOccurs="0"/>
                <xsd:element ref="ns2:fckg" minOccurs="0"/>
                <xsd:element ref="ns2:a2zl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e45c-2793-46ef-b929-b03aac77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2v" ma:index="17" nillable="true" ma:displayName="Texte" ma:internalName="al2v">
      <xsd:simpleType>
        <xsd:restriction base="dms:Text"/>
      </xsd:simpleType>
    </xsd:element>
    <xsd:element name="fckg" ma:index="18" nillable="true" ma:displayName="Date et heure" ma:internalName="fckg">
      <xsd:simpleType>
        <xsd:restriction base="dms:DateTime"/>
      </xsd:simpleType>
    </xsd:element>
    <xsd:element name="a2zl" ma:index="19" nillable="true" ma:displayName="Nombre" ma:internalName="a2zl">
      <xsd:simpleType>
        <xsd:restriction base="dms:Number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b33b-a8d5-4ada-b1a6-d674cd03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1b73846-068e-447b-81f1-78ea8242dc39}" ma:internalName="TaxCatchAll" ma:showField="CatchAllData" ma:web="7b34b33b-a8d5-4ada-b1a6-d674cd037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895E2-8B2D-43D1-A949-5659B0E3AEDE}">
  <ds:schemaRefs>
    <ds:schemaRef ds:uri="http://schemas.microsoft.com/office/2006/metadata/properties"/>
    <ds:schemaRef ds:uri="http://schemas.microsoft.com/office/infopath/2007/PartnerControls"/>
    <ds:schemaRef ds:uri="c5e4e45c-2793-46ef-b929-b03aac770dc1"/>
    <ds:schemaRef ds:uri="7b34b33b-a8d5-4ada-b1a6-d674cd037425"/>
  </ds:schemaRefs>
</ds:datastoreItem>
</file>

<file path=customXml/itemProps2.xml><?xml version="1.0" encoding="utf-8"?>
<ds:datastoreItem xmlns:ds="http://schemas.openxmlformats.org/officeDocument/2006/customXml" ds:itemID="{9B73FD6C-4EDC-4188-81AA-6583E4AFC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43D74A-32DB-4580-818A-1D1E967D4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71D10-ACA4-4694-A286-5C1A9E4B3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4e45c-2793-46ef-b929-b03aac770dc1"/>
    <ds:schemaRef ds:uri="7b34b33b-a8d5-4ada-b1a6-d674cd03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Le Verdier</dc:creator>
  <cp:keywords/>
  <cp:lastModifiedBy>Chloé LASSEL</cp:lastModifiedBy>
  <cp:revision>27</cp:revision>
  <dcterms:created xsi:type="dcterms:W3CDTF">2023-05-04T13:10:00Z</dcterms:created>
  <dcterms:modified xsi:type="dcterms:W3CDTF">2024-05-30T08:16:03Z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FileNumber">
    <vt:lpwstr>ZZZ55.00001</vt:lpwstr>
  </property>
  <property fmtid="{D5CDD505-2E9C-101B-9397-08002B2CF9AE}" pid="3" name="AshurstDocRef">
    <vt:lpwstr>15:48\11 janvier 2007\PARIS\7JUR\267863.01</vt:lpwstr>
  </property>
  <property fmtid="{D5CDD505-2E9C-101B-9397-08002B2CF9AE}" pid="4" name="AshurstOurRef">
    <vt:lpwstr>7JUR\ZZZ55.00001</vt:lpwstr>
  </property>
  <property fmtid="{D5CDD505-2E9C-101B-9397-08002B2CF9AE}" pid="5" name="AshurstDocRefCoverPage">
    <vt:lpwstr>\ZZZ55.00001</vt:lpwstr>
  </property>
  <property fmtid="{D5CDD505-2E9C-101B-9397-08002B2CF9AE}" pid="6" name="document number">
    <vt:lpwstr>267863\01</vt:lpwstr>
  </property>
  <property fmtid="{D5CDD505-2E9C-101B-9397-08002B2CF9AE}" pid="7" name="AshurstDocNumber">
    <vt:lpwstr>267863</vt:lpwstr>
  </property>
  <property fmtid="{D5CDD505-2E9C-101B-9397-08002B2CF9AE}" pid="8" name="fckg">
    <vt:lpwstr/>
  </property>
  <property fmtid="{D5CDD505-2E9C-101B-9397-08002B2CF9AE}" pid="9" name="al2v">
    <vt:lpwstr/>
  </property>
  <property fmtid="{D5CDD505-2E9C-101B-9397-08002B2CF9AE}" pid="10" name="a2zl">
    <vt:lpwstr/>
  </property>
  <property fmtid="{D5CDD505-2E9C-101B-9397-08002B2CF9AE}" pid="11" name="ContentTypeId">
    <vt:lpwstr>0x010100EBE559AEE266C4409B86232D0148DED6</vt:lpwstr>
  </property>
  <property fmtid="{D5CDD505-2E9C-101B-9397-08002B2CF9AE}" pid="12" name="MediaServiceImageTags">
    <vt:lpwstr/>
  </property>
</Properties>
</file>